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BB4" w:rsidRDefault="00494BB4" w:rsidP="00494BB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4BB4">
        <w:rPr>
          <w:rFonts w:ascii="Arial" w:hAnsi="Arial" w:cs="Arial"/>
          <w:b/>
          <w:bCs/>
          <w:sz w:val="24"/>
          <w:szCs w:val="24"/>
        </w:rPr>
        <w:t>Verordnung über die Betriebe des Baugewerbes,</w:t>
      </w:r>
    </w:p>
    <w:p w:rsidR="00494BB4" w:rsidRDefault="00494BB4" w:rsidP="00494BB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Pr="00494BB4">
        <w:rPr>
          <w:rFonts w:ascii="Arial" w:hAnsi="Arial" w:cs="Arial"/>
          <w:b/>
          <w:bCs/>
          <w:sz w:val="24"/>
          <w:szCs w:val="24"/>
        </w:rPr>
        <w:t xml:space="preserve">n denen die ganzjährige Beschäftigung zu fördern ist </w:t>
      </w:r>
    </w:p>
    <w:p w:rsidR="00494BB4" w:rsidRPr="00494BB4" w:rsidRDefault="00494BB4" w:rsidP="00494BB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4BB4">
        <w:rPr>
          <w:rFonts w:ascii="Arial" w:hAnsi="Arial" w:cs="Arial"/>
          <w:b/>
          <w:bCs/>
          <w:sz w:val="24"/>
          <w:szCs w:val="24"/>
        </w:rPr>
        <w:t>(Baubetriebe-Verordnung)</w:t>
      </w:r>
    </w:p>
    <w:p w:rsidR="00494BB4" w:rsidRDefault="00494BB4" w:rsidP="00494BB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4BB4">
        <w:rPr>
          <w:rFonts w:ascii="Arial" w:hAnsi="Arial" w:cs="Arial"/>
          <w:b/>
          <w:bCs/>
          <w:sz w:val="20"/>
          <w:szCs w:val="20"/>
        </w:rPr>
        <w:t>§ 1</w:t>
      </w:r>
    </w:p>
    <w:p w:rsidR="00494BB4" w:rsidRPr="00494BB4" w:rsidRDefault="00494BB4" w:rsidP="00494BB4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4BB4">
        <w:rPr>
          <w:rFonts w:ascii="Arial" w:hAnsi="Arial" w:cs="Arial"/>
          <w:b/>
          <w:bCs/>
          <w:sz w:val="20"/>
          <w:szCs w:val="20"/>
        </w:rPr>
        <w:t>Zugelassene Betriebe</w:t>
      </w:r>
    </w:p>
    <w:p w:rsidR="00494BB4" w:rsidRPr="00494BB4" w:rsidRDefault="00494BB4" w:rsidP="00494BB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(1)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Die ganzjährige Beschäftigung im Baugewerbe ist durch das Saison-Kurzarbeitergeld in Betrieben und Betriebsabteilungen zu fördern, die gewerblich überwiegend Bauleistungen (§ 101 Absatz 2 des Dritten Buches Sozialgesetzbuch) erbringen.</w:t>
      </w:r>
    </w:p>
    <w:p w:rsidR="00494BB4" w:rsidRPr="00494BB4" w:rsidRDefault="00494BB4" w:rsidP="00494BB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(2)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Betriebe und Betriebsabteilungen im Sinne des Absatzes 1 sind solche, in denen insbesondere folgende Arbeiten verrichtet werden (Bauhauptgewerbe):</w:t>
      </w:r>
    </w:p>
    <w:p w:rsidR="00494BB4" w:rsidRPr="00494BB4" w:rsidRDefault="00494BB4" w:rsidP="00494BB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Abdichtungsarbeiten gegen Feuchtigkeit;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494BB4">
        <w:rPr>
          <w:rFonts w:ascii="Arial" w:hAnsi="Arial" w:cs="Arial"/>
          <w:sz w:val="20"/>
          <w:szCs w:val="20"/>
        </w:rPr>
        <w:t>Aptierungs</w:t>
      </w:r>
      <w:proofErr w:type="spellEnd"/>
      <w:r w:rsidRPr="00494BB4">
        <w:rPr>
          <w:rFonts w:ascii="Arial" w:hAnsi="Arial" w:cs="Arial"/>
          <w:sz w:val="20"/>
          <w:szCs w:val="20"/>
        </w:rPr>
        <w:t xml:space="preserve">- und Drainierungsarbeiten, wie zum Beispiel das Entwässern von Grundstücken und urbar zu machenden Bodenflächen, einschließlich der Grabenräumungs- und </w:t>
      </w:r>
      <w:proofErr w:type="spellStart"/>
      <w:r w:rsidRPr="00494BB4">
        <w:rPr>
          <w:rFonts w:ascii="Arial" w:hAnsi="Arial" w:cs="Arial"/>
          <w:sz w:val="20"/>
          <w:szCs w:val="20"/>
        </w:rPr>
        <w:t>Faschinierungsarbeiten</w:t>
      </w:r>
      <w:proofErr w:type="spellEnd"/>
      <w:r w:rsidRPr="00494BB4">
        <w:rPr>
          <w:rFonts w:ascii="Arial" w:hAnsi="Arial" w:cs="Arial"/>
          <w:sz w:val="20"/>
          <w:szCs w:val="20"/>
        </w:rPr>
        <w:t>, des Verlegens von Drainagerohrleitungen sowie des Herstellens von Vorflut- und Schleusenanlagen;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2a.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Asbestsanierungsarbeiten an Bauwerken und Bauwerksteilen;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Bautrocknungsarbeiten, das sind Arbeiten, die unter Einwirkung auf das Gefüge des Mauerwerks der Entfeuchtung dienen, auch unter Verwendung von Kunststoffen oder chemischen Mitteln sowie durch Einbau von Kondensatoren;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Beton- und Stahlbetonarbeiten einschließlich Betonschutz- und Betonsanierungsarbeiten sowie Armierungsarbeiten;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Bohrarbeiten;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Brunnenbauarbeiten;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chemische Bodenverfestigungen;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Dämm-(Isolier-)Arbeiten (das sind zum Beispiel Wärme-, Kälte-, Schallschutz-, Schallschluck-, Schallverbesserungs-, Schallveredelungsarbeiten) einschließlich Anbringung von Unterkonstruktionen sowie technischen Dämm-(Isolier-)Arbeiten, insbesondere an technischen Anlagen und auf Land-, Luft- und Wasserfahrzeugen;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 xml:space="preserve">Erdbewegungsarbeiten, das sind zum Beispiel Wegebau-, Meliorations-, Landgewinnungs-, Deichbauarbeiten, Wildbach- und </w:t>
      </w:r>
      <w:proofErr w:type="spellStart"/>
      <w:r w:rsidRPr="00494BB4">
        <w:rPr>
          <w:rFonts w:ascii="Arial" w:hAnsi="Arial" w:cs="Arial"/>
          <w:sz w:val="20"/>
          <w:szCs w:val="20"/>
        </w:rPr>
        <w:t>Lawinenverbau</w:t>
      </w:r>
      <w:proofErr w:type="spellEnd"/>
      <w:r w:rsidRPr="00494BB4">
        <w:rPr>
          <w:rFonts w:ascii="Arial" w:hAnsi="Arial" w:cs="Arial"/>
          <w:sz w:val="20"/>
          <w:szCs w:val="20"/>
        </w:rPr>
        <w:t>, Sportanlagenbau sowie Errichtung von Schallschutzwällen und Seitenbefestigungen an Verkehrswegen;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Estricharbeiten, das sind zum Beispiel Arbeiten unter Verwendung von Zement, Asphalt, Anhydrit, Magnesit, Gips, Kunststoffen oder ähnlichen Stoffen;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Fassadenbauarbeiten;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lastRenderedPageBreak/>
        <w:t>12.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Fertigbauarbeiten: Einbauen oder Zusammenfügen von Fertigbauteilen zur Erstellung, Instandsetzung, Instandhaltung oder Änderung von Bauwerken; ferner das Herstellen von Fertigbauteilen, wenn diese zum überwiegenden Teil durch den Betrieb, einen anderen Betrieb desselben Unternehmens oder innerhalb von Unternehmenszusammenschlüssen - unbeschadet der Rechtsform - durch den Betrieb mindestens eines beteiligten Gesellschafters zusammengefügt oder eingebaut werden; nicht erfa</w:t>
      </w:r>
      <w:r>
        <w:rPr>
          <w:rFonts w:ascii="Arial" w:hAnsi="Arial" w:cs="Arial"/>
          <w:sz w:val="20"/>
          <w:szCs w:val="20"/>
        </w:rPr>
        <w:t>ss</w:t>
      </w:r>
      <w:r w:rsidRPr="00494BB4">
        <w:rPr>
          <w:rFonts w:ascii="Arial" w:hAnsi="Arial" w:cs="Arial"/>
          <w:sz w:val="20"/>
          <w:szCs w:val="20"/>
        </w:rPr>
        <w:t>t wird das Herstellen von Betonfertigteilen, Holzfertigteilen zum Zwecke des Errichtens von Holzfertigbauwerken und Isolierelementen in massiven, ortsfesten und auf Dauer eingerichteten Arbeitsstätten nach Art stationärer Betriebe; § 2 Nr. 12 bleibt unberührt;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Feuerungs- und Ofenbauarbeiten;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Fliesen-, Platten- und Mosaik-Ansetz- und Verlegearbeiten;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14a.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494BB4">
        <w:rPr>
          <w:rFonts w:ascii="Arial" w:hAnsi="Arial" w:cs="Arial"/>
          <w:sz w:val="20"/>
          <w:szCs w:val="20"/>
        </w:rPr>
        <w:t>Fugarbeiten</w:t>
      </w:r>
      <w:proofErr w:type="spellEnd"/>
      <w:r w:rsidRPr="00494BB4">
        <w:rPr>
          <w:rFonts w:ascii="Arial" w:hAnsi="Arial" w:cs="Arial"/>
          <w:sz w:val="20"/>
          <w:szCs w:val="20"/>
        </w:rPr>
        <w:t xml:space="preserve"> an Bauwerken, insbesondere Verfugung von Verblendmauerwerk und von Anschlüssen zwischen Einbauteilen und Mauerwerk sowie dauerelastische und dauerplastische Verfugungen aller Art;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Glasstahlbetonarbeiten sowie Vermauern und Verlegen von Glasbausteinen;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Gleisbauarbeiten;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Herstellen von nicht lagerfähigen Baustoffen, wie zum Beispiel Beton- und Mörtelmischungen (Transportbeton und Fertigmörtel), wenn mit dem überwiegenden Teil der hergestellten Baustoffe die Baustellen des herstellenden Betriebs, eines anderen Betriebs desselben Unternehmens oder innerhalb von Unternehmenszusammenschlüssen - unbeschadet der Rechtsform - die Baustellen des Betriebs mindestens eines beteiligten Gesellschafters versorgt werden;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Hochbauarbeiten;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Holzschutzarbeiten an Bauteilen;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20.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Kanalbau-(Sielbau-)Arbeiten;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21.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Maurerarbeiten;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22.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Rammarbeiten;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23.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 xml:space="preserve">Rohrleitungsbau-, Rohrleitungstiefbau-, Kabelleitungstiefbauarbeiten und </w:t>
      </w:r>
      <w:proofErr w:type="spellStart"/>
      <w:r w:rsidRPr="00494BB4">
        <w:rPr>
          <w:rFonts w:ascii="Arial" w:hAnsi="Arial" w:cs="Arial"/>
          <w:sz w:val="20"/>
          <w:szCs w:val="20"/>
        </w:rPr>
        <w:t>Bodendurchpressungen</w:t>
      </w:r>
      <w:proofErr w:type="spellEnd"/>
      <w:r w:rsidRPr="00494BB4">
        <w:rPr>
          <w:rFonts w:ascii="Arial" w:hAnsi="Arial" w:cs="Arial"/>
          <w:sz w:val="20"/>
          <w:szCs w:val="20"/>
        </w:rPr>
        <w:t>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24.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Schachtbau- und Tunnelbauarbeiten;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25.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Schalungsarbeiten;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26.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Schornsteinbauarbeiten;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27.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Spreng-, Abbruch- und Enttrümmerungsarbeiten; nicht erfa</w:t>
      </w:r>
      <w:r>
        <w:rPr>
          <w:rFonts w:ascii="Arial" w:hAnsi="Arial" w:cs="Arial"/>
          <w:sz w:val="20"/>
          <w:szCs w:val="20"/>
        </w:rPr>
        <w:t>ss</w:t>
      </w:r>
      <w:r w:rsidRPr="00494BB4">
        <w:rPr>
          <w:rFonts w:ascii="Arial" w:hAnsi="Arial" w:cs="Arial"/>
          <w:sz w:val="20"/>
          <w:szCs w:val="20"/>
        </w:rPr>
        <w:t>t werden Abbruch- und Abwrackbetriebe, deren überwiegende Tätigkeit der Gewinnung von Rohmaterialien oder der Wiederaufbereitung von Abbruchmaterialien dient;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28.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Stahlbiege- und -</w:t>
      </w:r>
      <w:proofErr w:type="spellStart"/>
      <w:r w:rsidRPr="00494BB4">
        <w:rPr>
          <w:rFonts w:ascii="Arial" w:hAnsi="Arial" w:cs="Arial"/>
          <w:sz w:val="20"/>
          <w:szCs w:val="20"/>
        </w:rPr>
        <w:t>flechtarbeiten</w:t>
      </w:r>
      <w:proofErr w:type="spellEnd"/>
      <w:r w:rsidRPr="00494BB4">
        <w:rPr>
          <w:rFonts w:ascii="Arial" w:hAnsi="Arial" w:cs="Arial"/>
          <w:sz w:val="20"/>
          <w:szCs w:val="20"/>
        </w:rPr>
        <w:t>, soweit sie zur Erbringung anderer baulicher Leistungen des Betriebes oder auf Baustellen ausgeführt werden;</w:t>
      </w: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lastRenderedPageBreak/>
        <w:t>29.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494BB4">
        <w:rPr>
          <w:rFonts w:ascii="Arial" w:hAnsi="Arial" w:cs="Arial"/>
          <w:sz w:val="20"/>
          <w:szCs w:val="20"/>
        </w:rPr>
        <w:t>Stakerarbeiten</w:t>
      </w:r>
      <w:proofErr w:type="spellEnd"/>
      <w:r w:rsidRPr="00494BB4">
        <w:rPr>
          <w:rFonts w:ascii="Arial" w:hAnsi="Arial" w:cs="Arial"/>
          <w:sz w:val="20"/>
          <w:szCs w:val="20"/>
        </w:rPr>
        <w:t>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30.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Steinmetzarbeiten;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31.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Straßenbauarbeiten, das sind zum Beispiel Stein-, Asphalt-, Beton-, Schwarzstraßenbauarbeiten, Pflasterarbeiten aller Art, Fahrbahnmarkierungsarbeiten; ferner Herstellen und Aufbereiten des Mischguts, wenn mit dem überwiegenden Teil des Mischguts der Betrieb, ein anderer Betrieb desselben Unternehmens oder innerhalb von Unternehmenszusammenschlüssen - unbeschadet der Rechtsform - der Betrieb mindestens eines beteiligten Gesellschafters versorgt wird;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32.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Straßenwalzarbeiten;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33.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 xml:space="preserve">Stuck-, Putz-, Gips- und </w:t>
      </w:r>
      <w:proofErr w:type="spellStart"/>
      <w:r w:rsidRPr="00494BB4">
        <w:rPr>
          <w:rFonts w:ascii="Arial" w:hAnsi="Arial" w:cs="Arial"/>
          <w:sz w:val="20"/>
          <w:szCs w:val="20"/>
        </w:rPr>
        <w:t>Rabitzarbeiten</w:t>
      </w:r>
      <w:proofErr w:type="spellEnd"/>
      <w:r w:rsidRPr="00494BB4">
        <w:rPr>
          <w:rFonts w:ascii="Arial" w:hAnsi="Arial" w:cs="Arial"/>
          <w:sz w:val="20"/>
          <w:szCs w:val="20"/>
        </w:rPr>
        <w:t xml:space="preserve"> einschließlich des Anbringens von Unterkonstruktionen und Putzträgern;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34.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Terrazzoarbeiten;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35.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Tiefbauarbeiten;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36.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Trocken- und Montagebauarbeiten (zum Beispiel Wand- und Deckeneinbau und -verkleidungen), Montage von Baufertigteilen einschließlich des Anbringens von Unterkonstruktionen und Putzträgern;</w:t>
      </w:r>
    </w:p>
    <w:p w:rsidR="00494BB4" w:rsidRPr="00494BB4" w:rsidRDefault="00494BB4" w:rsidP="00494BB4">
      <w:pPr>
        <w:spacing w:after="0" w:line="276" w:lineRule="auto"/>
        <w:ind w:left="851" w:hanging="426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37.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Verlegen von Bodenbelägen in Verbindung mit anderen baulichen Leistungen;</w:t>
      </w:r>
    </w:p>
    <w:p w:rsidR="00494BB4" w:rsidRPr="00494BB4" w:rsidRDefault="00494BB4" w:rsidP="00494BB4">
      <w:pPr>
        <w:spacing w:after="0" w:line="276" w:lineRule="auto"/>
        <w:ind w:left="851" w:hanging="426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38.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Vermieten von Baumaschinen mit Bedienungspersonal, wenn die Baumaschinen mit Bedienungspersonal zur Erbringung baulicher Leistungen eingesetzt werden;</w:t>
      </w:r>
    </w:p>
    <w:p w:rsidR="00494BB4" w:rsidRPr="00494BB4" w:rsidRDefault="00494BB4" w:rsidP="00494BB4">
      <w:pPr>
        <w:spacing w:after="0" w:line="276" w:lineRule="auto"/>
        <w:ind w:left="851" w:hanging="426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38a.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Wärmedämmverbundsystemarbeiten;</w:t>
      </w:r>
    </w:p>
    <w:p w:rsidR="00494BB4" w:rsidRPr="00494BB4" w:rsidRDefault="00494BB4" w:rsidP="00494BB4">
      <w:pPr>
        <w:spacing w:after="0" w:line="276" w:lineRule="auto"/>
        <w:ind w:left="851" w:hanging="426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39.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Wasserwerksbauarbeiten, Wasserhaltungsarbeiten, Wasserbauarbeiten (zum Beispiel Wasserstraßenbau, Wasserbeckenbau, Schleusenanlagenbau);</w:t>
      </w:r>
    </w:p>
    <w:p w:rsidR="00494BB4" w:rsidRPr="00494BB4" w:rsidRDefault="00494BB4" w:rsidP="00494BB4">
      <w:pPr>
        <w:spacing w:after="0" w:line="276" w:lineRule="auto"/>
        <w:ind w:left="851" w:hanging="426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40.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Zimmerarbeiten und Holzbauarbeiten, die im Rahmen des Zimmergewerbes ausgeführt werden;</w:t>
      </w:r>
    </w:p>
    <w:p w:rsidR="00494BB4" w:rsidRPr="00494BB4" w:rsidRDefault="00494BB4" w:rsidP="00494BB4">
      <w:pPr>
        <w:spacing w:after="0" w:line="276" w:lineRule="auto"/>
        <w:ind w:left="851" w:hanging="426"/>
        <w:jc w:val="both"/>
        <w:rPr>
          <w:rFonts w:ascii="Arial" w:hAnsi="Arial" w:cs="Arial"/>
          <w:sz w:val="20"/>
          <w:szCs w:val="20"/>
        </w:rPr>
      </w:pPr>
    </w:p>
    <w:p w:rsidR="00494BB4" w:rsidRPr="00494BB4" w:rsidRDefault="00494BB4" w:rsidP="00494BB4">
      <w:pPr>
        <w:spacing w:after="0" w:line="276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41.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Aufstellen von Bauaufzügen.</w:t>
      </w:r>
    </w:p>
    <w:p w:rsidR="00494BB4" w:rsidRDefault="00494BB4" w:rsidP="00494BB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(3)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Betriebe und Betriebsabteilungen im Sinne des Absatzes 1 sind auch</w:t>
      </w:r>
    </w:p>
    <w:p w:rsidR="00494BB4" w:rsidRPr="00494BB4" w:rsidRDefault="00494BB4" w:rsidP="00494BB4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Betriebe, die Gerüste aufstellen (Gerüstbauerhandwerk),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Betriebe des Dachdeckerhandwerks.</w:t>
      </w:r>
    </w:p>
    <w:p w:rsidR="00494BB4" w:rsidRPr="00494BB4" w:rsidRDefault="00494BB4" w:rsidP="00494BB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(4)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Betriebe und Betriebsabteilungen im Sinne des Absatzes 1 sind ferner diejenigen des Garten- und Landschaftsbaus, in denen folgende Arbeiten verrichtet werden:</w:t>
      </w:r>
    </w:p>
    <w:p w:rsidR="00494BB4" w:rsidRPr="00494BB4" w:rsidRDefault="00494BB4" w:rsidP="00494BB4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Erstellung von Garten-, Park- und Grünanlagen, Sport- und Spielplätzen sowie Friedhofsanlagen;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Erstellung der gesamten Außenanlagen im Wohnungsbau, bei öffentlichen Bauvorhaben, insbesondere an Schulen, Krankenhäusern, Schwimmbädern, Straßen-, Autobahn-, Eisenbahn-Anlagen, Flugplätzen, Kasernen;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 xml:space="preserve">Deich-, Hang-, Halden- und </w:t>
      </w:r>
      <w:proofErr w:type="spellStart"/>
      <w:r w:rsidRPr="00494BB4">
        <w:rPr>
          <w:rFonts w:ascii="Arial" w:hAnsi="Arial" w:cs="Arial"/>
          <w:sz w:val="20"/>
          <w:szCs w:val="20"/>
        </w:rPr>
        <w:t>Böschungsverbau</w:t>
      </w:r>
      <w:proofErr w:type="spellEnd"/>
      <w:r w:rsidRPr="00494BB4">
        <w:rPr>
          <w:rFonts w:ascii="Arial" w:hAnsi="Arial" w:cs="Arial"/>
          <w:sz w:val="20"/>
          <w:szCs w:val="20"/>
        </w:rPr>
        <w:t xml:space="preserve"> einschließlich Faschinenbau;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ingenieurbiologische Arbeiten aller Art;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Schutzpflanzungen aller Art;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Drainierungsarbeiten;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Meliorationsarbeiten;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Landgewinnungs- und Rekultivierungsarbeiten.</w:t>
      </w:r>
    </w:p>
    <w:p w:rsidR="00494BB4" w:rsidRDefault="00494BB4" w:rsidP="00494BB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(5)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Betriebe und Betriebsabteilungen im Sinne des Absatzes 1 sind von einer Förderung der ganzjährigen Beschäftigung durch das Saison-Kurzarbeitergeld ausgeschlossen, wenn sie zu einer abgrenzbaren und nennenswerten Gruppe gehören, bei denen eine Einbeziehung nach den Absätzen 2 bis 4 in der Schlechtwetterzeit nicht zu einer Belebung der wirtschaftlichen Tätigkeit oder zu einer Stabilisierung der Beschäftigungsverhältnisse der von saisonbedingten Arbeitsausfällen betroffenen Arbeitnehmer führt.</w:t>
      </w:r>
    </w:p>
    <w:p w:rsidR="00494BB4" w:rsidRPr="00494BB4" w:rsidRDefault="00494BB4" w:rsidP="00494BB4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4BB4" w:rsidRPr="00494BB4" w:rsidRDefault="00494BB4" w:rsidP="00494BB4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4BB4">
        <w:rPr>
          <w:rFonts w:ascii="Arial" w:hAnsi="Arial" w:cs="Arial"/>
          <w:b/>
          <w:bCs/>
          <w:sz w:val="20"/>
          <w:szCs w:val="20"/>
        </w:rPr>
        <w:t>§ 2</w:t>
      </w:r>
    </w:p>
    <w:p w:rsidR="00494BB4" w:rsidRPr="00494BB4" w:rsidRDefault="00494BB4" w:rsidP="00494BB4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4BB4">
        <w:rPr>
          <w:rFonts w:ascii="Arial" w:hAnsi="Arial" w:cs="Arial"/>
          <w:b/>
          <w:bCs/>
          <w:sz w:val="20"/>
          <w:szCs w:val="20"/>
        </w:rPr>
        <w:t>Ausgeschlossene Betriebe</w:t>
      </w:r>
    </w:p>
    <w:p w:rsidR="00494BB4" w:rsidRPr="00494BB4" w:rsidRDefault="00494BB4" w:rsidP="00494BB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Nicht als förderfähige Betriebe im Sinne des § 1 Abs. 1 anzusehen sind Betriebe</w:t>
      </w:r>
    </w:p>
    <w:p w:rsidR="00494BB4" w:rsidRPr="00494BB4" w:rsidRDefault="00494BB4" w:rsidP="00494BB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des Bauten- und Eisenschutzgewerbes;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des Betonwaren und Terrazzowaren herstellenden Gewerbes, soweit nicht in Betriebsabteilungen nach deren Zweckbestimmung überwiegend Bauleistungen im Sinne des § 1 Abs. 1 und 2 ausgeführt werden;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der Fassadenreinigung;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 xml:space="preserve">der Fußboden- und </w:t>
      </w:r>
      <w:proofErr w:type="spellStart"/>
      <w:r w:rsidRPr="00494BB4">
        <w:rPr>
          <w:rFonts w:ascii="Arial" w:hAnsi="Arial" w:cs="Arial"/>
          <w:sz w:val="20"/>
          <w:szCs w:val="20"/>
        </w:rPr>
        <w:t>Parkettlegerei</w:t>
      </w:r>
      <w:proofErr w:type="spellEnd"/>
      <w:r w:rsidRPr="00494BB4">
        <w:rPr>
          <w:rFonts w:ascii="Arial" w:hAnsi="Arial" w:cs="Arial"/>
          <w:sz w:val="20"/>
          <w:szCs w:val="20"/>
        </w:rPr>
        <w:t>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des Glaserhandwerks;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des Installationsgewerbes, insbesondere der Klempnerei, des Klimaanlagenbaues, der Gas-, Wasser-, Heizungs-, Lüftungs- und Elektroinstallation, sowie des Blitzschutz- und Erdungsanlagenbaus;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des Maler- und Lackiererhandwerks, soweit nicht überwiegend Bauleistungen im Sinne des § 1 Abs. 1 und 2 ausgeführt werden;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der Naturstein- und Naturwerksteinindustrie und des Steinmetzhandwerks;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 xml:space="preserve">der </w:t>
      </w:r>
      <w:proofErr w:type="spellStart"/>
      <w:r w:rsidRPr="00494BB4">
        <w:rPr>
          <w:rFonts w:ascii="Arial" w:hAnsi="Arial" w:cs="Arial"/>
          <w:sz w:val="20"/>
          <w:szCs w:val="20"/>
        </w:rPr>
        <w:t>Naßbaggerei</w:t>
      </w:r>
      <w:proofErr w:type="spellEnd"/>
      <w:r w:rsidRPr="00494BB4">
        <w:rPr>
          <w:rFonts w:ascii="Arial" w:hAnsi="Arial" w:cs="Arial"/>
          <w:sz w:val="20"/>
          <w:szCs w:val="20"/>
        </w:rPr>
        <w:t>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des Kachelofen- und Luftheizungsbaues;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der Säurebauindustrie;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 xml:space="preserve">des Schreinerhandwerks sowie der </w:t>
      </w:r>
      <w:proofErr w:type="spellStart"/>
      <w:r w:rsidRPr="00494BB4">
        <w:rPr>
          <w:rFonts w:ascii="Arial" w:hAnsi="Arial" w:cs="Arial"/>
          <w:sz w:val="20"/>
          <w:szCs w:val="20"/>
        </w:rPr>
        <w:t>holzbe</w:t>
      </w:r>
      <w:proofErr w:type="spellEnd"/>
      <w:r w:rsidRPr="00494BB4">
        <w:rPr>
          <w:rFonts w:ascii="Arial" w:hAnsi="Arial" w:cs="Arial"/>
          <w:sz w:val="20"/>
          <w:szCs w:val="20"/>
        </w:rPr>
        <w:t>- und -verarbeitenden Industrie einschließlich der Holzfertigbauindustrie, soweit nicht überwiegend Fertigbau-, Dämm- (Isolier-), Trockenbau- und Montagebauarbeiten oder Zimmerarbeiten ausgeführt werden;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des reinen Stahl-, Eisen-, Metall- und Leichtmetallbaus sowie des Fahrleitungs-, Freileitungs- Ortsnetz- und Kabelbaus;</w:t>
      </w: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94BB4" w:rsidRPr="00494BB4" w:rsidRDefault="00494BB4" w:rsidP="00494BB4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</w:r>
      <w:r w:rsidRPr="00494BB4">
        <w:rPr>
          <w:rFonts w:ascii="Arial" w:hAnsi="Arial" w:cs="Arial"/>
          <w:sz w:val="20"/>
          <w:szCs w:val="20"/>
        </w:rPr>
        <w:t>und Betriebe, die Betonentladegeräte gewerblich zur Verfügung stellen.</w:t>
      </w:r>
    </w:p>
    <w:p w:rsidR="00494BB4" w:rsidRDefault="00494BB4" w:rsidP="00494BB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4BB4" w:rsidRPr="00494BB4" w:rsidRDefault="00494BB4" w:rsidP="00494BB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4BB4" w:rsidRPr="00494BB4" w:rsidRDefault="00494BB4" w:rsidP="00494BB4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4BB4">
        <w:rPr>
          <w:rFonts w:ascii="Arial" w:hAnsi="Arial" w:cs="Arial"/>
          <w:b/>
          <w:bCs/>
          <w:sz w:val="20"/>
          <w:szCs w:val="20"/>
        </w:rPr>
        <w:t>§ 3</w:t>
      </w:r>
    </w:p>
    <w:p w:rsidR="00494BB4" w:rsidRPr="00494BB4" w:rsidRDefault="00494BB4" w:rsidP="00494BB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4BB4" w:rsidRDefault="00494BB4" w:rsidP="00494BB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(weggefallen)</w:t>
      </w:r>
    </w:p>
    <w:p w:rsidR="00494BB4" w:rsidRPr="00494BB4" w:rsidRDefault="00494BB4" w:rsidP="00494BB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4BB4" w:rsidRPr="00494BB4" w:rsidRDefault="00494BB4" w:rsidP="00494BB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4BB4" w:rsidRPr="00494BB4" w:rsidRDefault="00494BB4" w:rsidP="00494BB4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4BB4">
        <w:rPr>
          <w:rFonts w:ascii="Arial" w:hAnsi="Arial" w:cs="Arial"/>
          <w:b/>
          <w:bCs/>
          <w:sz w:val="20"/>
          <w:szCs w:val="20"/>
        </w:rPr>
        <w:t>§ 4</w:t>
      </w:r>
    </w:p>
    <w:p w:rsidR="00494BB4" w:rsidRPr="00494BB4" w:rsidRDefault="00494BB4" w:rsidP="00494BB4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4BB4">
        <w:rPr>
          <w:rFonts w:ascii="Arial" w:hAnsi="Arial" w:cs="Arial"/>
          <w:b/>
          <w:bCs/>
          <w:sz w:val="20"/>
          <w:szCs w:val="20"/>
        </w:rPr>
        <w:t>Inkrafttreten, Außerkrafttreten</w:t>
      </w:r>
    </w:p>
    <w:p w:rsidR="00494BB4" w:rsidRDefault="00494BB4" w:rsidP="00494BB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1EA9" w:rsidRPr="00494BB4" w:rsidRDefault="00494BB4" w:rsidP="00494BB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94BB4">
        <w:rPr>
          <w:rFonts w:ascii="Arial" w:hAnsi="Arial" w:cs="Arial"/>
          <w:sz w:val="20"/>
          <w:szCs w:val="20"/>
        </w:rPr>
        <w:t>Diese Verordnung tritt am 1. November 1980 in Kraft.</w:t>
      </w:r>
      <w:bookmarkStart w:id="0" w:name="_GoBack"/>
      <w:bookmarkEnd w:id="0"/>
    </w:p>
    <w:sectPr w:rsidR="00411EA9" w:rsidRPr="00494B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B4"/>
    <w:rsid w:val="001E32F2"/>
    <w:rsid w:val="00270387"/>
    <w:rsid w:val="00494BB4"/>
    <w:rsid w:val="00843EE6"/>
    <w:rsid w:val="009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E9E1"/>
  <w15:chartTrackingRefBased/>
  <w15:docId w15:val="{19C5646F-1596-4BD0-8C78-87F4C71C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7504</Characters>
  <Application>Microsoft Office Word</Application>
  <DocSecurity>0</DocSecurity>
  <Lines>62</Lines>
  <Paragraphs>17</Paragraphs>
  <ScaleCrop>false</ScaleCrop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2019-11-08T11:27:00Z</dcterms:created>
  <dcterms:modified xsi:type="dcterms:W3CDTF">2019-11-08T11:35:00Z</dcterms:modified>
</cp:coreProperties>
</file>