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650" w14:textId="77777777" w:rsidR="000D723C" w:rsidRPr="00BC684A" w:rsidRDefault="007C0FFE" w:rsidP="00BC684A">
      <w:pPr>
        <w:spacing w:line="276" w:lineRule="auto"/>
        <w:jc w:val="center"/>
        <w:rPr>
          <w:rFonts w:cs="Arial"/>
          <w:b/>
          <w:szCs w:val="20"/>
        </w:rPr>
      </w:pPr>
      <w:r w:rsidRPr="00BC684A">
        <w:rPr>
          <w:rFonts w:cs="Arial"/>
          <w:b/>
          <w:szCs w:val="20"/>
        </w:rPr>
        <w:t>Kurzfristige Beschäftigungen</w:t>
      </w:r>
    </w:p>
    <w:p w14:paraId="2266BDAD" w14:textId="77777777" w:rsidR="00BC684A" w:rsidRDefault="00BC684A" w:rsidP="00BC684A">
      <w:pPr>
        <w:spacing w:line="276" w:lineRule="auto"/>
        <w:jc w:val="both"/>
        <w:rPr>
          <w:rFonts w:cs="Arial"/>
          <w:sz w:val="20"/>
          <w:szCs w:val="20"/>
        </w:rPr>
      </w:pPr>
    </w:p>
    <w:p w14:paraId="5A875BAE" w14:textId="77777777" w:rsidR="00BC684A" w:rsidRDefault="00BC684A" w:rsidP="00BC684A">
      <w:pPr>
        <w:spacing w:line="276" w:lineRule="auto"/>
        <w:jc w:val="both"/>
        <w:rPr>
          <w:rFonts w:cs="Arial"/>
          <w:sz w:val="20"/>
          <w:szCs w:val="20"/>
        </w:rPr>
      </w:pPr>
    </w:p>
    <w:p w14:paraId="15D50724" w14:textId="77777777" w:rsidR="00BC684A" w:rsidRPr="00BC684A" w:rsidRDefault="00BC684A" w:rsidP="00BC684A">
      <w:pPr>
        <w:spacing w:line="276" w:lineRule="auto"/>
        <w:jc w:val="both"/>
        <w:rPr>
          <w:rFonts w:cs="Arial"/>
          <w:sz w:val="20"/>
          <w:szCs w:val="20"/>
        </w:rPr>
      </w:pPr>
    </w:p>
    <w:p w14:paraId="287FBD42" w14:textId="46C48421" w:rsidR="000D723C" w:rsidRDefault="007C0FFE" w:rsidP="00BC684A">
      <w:pPr>
        <w:spacing w:line="276" w:lineRule="auto"/>
        <w:jc w:val="both"/>
        <w:rPr>
          <w:rFonts w:cs="Arial"/>
          <w:sz w:val="20"/>
          <w:szCs w:val="20"/>
        </w:rPr>
      </w:pPr>
      <w:r w:rsidRPr="00BC684A">
        <w:rPr>
          <w:rFonts w:cs="Arial"/>
          <w:sz w:val="20"/>
          <w:szCs w:val="20"/>
        </w:rPr>
        <w:t xml:space="preserve">Eine kurzfristige Beschäftigung liegt vor, wenn diese von vornherein auf höchstens </w:t>
      </w:r>
      <w:r w:rsidR="00FA1A59">
        <w:rPr>
          <w:rFonts w:cs="Arial"/>
          <w:sz w:val="20"/>
          <w:szCs w:val="20"/>
        </w:rPr>
        <w:t>drei</w:t>
      </w:r>
      <w:r w:rsidRPr="00BC684A">
        <w:rPr>
          <w:rFonts w:cs="Arial"/>
          <w:sz w:val="20"/>
          <w:szCs w:val="20"/>
        </w:rPr>
        <w:t xml:space="preserve"> Monat</w:t>
      </w:r>
      <w:r w:rsidR="00BC684A">
        <w:rPr>
          <w:rFonts w:cs="Arial"/>
          <w:sz w:val="20"/>
          <w:szCs w:val="20"/>
        </w:rPr>
        <w:t xml:space="preserve">e oder insgesamt </w:t>
      </w:r>
      <w:r w:rsidR="00FA1A59">
        <w:rPr>
          <w:rFonts w:cs="Arial"/>
          <w:sz w:val="20"/>
          <w:szCs w:val="20"/>
        </w:rPr>
        <w:t>70</w:t>
      </w:r>
      <w:r w:rsidR="00BC684A">
        <w:rPr>
          <w:rFonts w:cs="Arial"/>
          <w:sz w:val="20"/>
          <w:szCs w:val="20"/>
        </w:rPr>
        <w:t xml:space="preserve"> Arbeitstage</w:t>
      </w:r>
      <w:r w:rsidRPr="00BC684A">
        <w:rPr>
          <w:rFonts w:cs="Arial"/>
          <w:sz w:val="20"/>
          <w:szCs w:val="20"/>
        </w:rPr>
        <w:t xml:space="preserve"> im Kalenderjahr begrenzt ist und nicht berufsmäßig ausgeübt wird. </w:t>
      </w:r>
    </w:p>
    <w:p w14:paraId="478C43E6" w14:textId="77777777" w:rsidR="00BC684A" w:rsidRPr="00BC684A" w:rsidRDefault="00BC684A" w:rsidP="00BC684A">
      <w:pPr>
        <w:spacing w:line="276" w:lineRule="auto"/>
        <w:jc w:val="both"/>
        <w:rPr>
          <w:rFonts w:cs="Arial"/>
          <w:sz w:val="20"/>
          <w:szCs w:val="20"/>
        </w:rPr>
      </w:pPr>
    </w:p>
    <w:p w14:paraId="6B15ADDC" w14:textId="305B6A8E" w:rsidR="000D723C" w:rsidRDefault="007C0FFE" w:rsidP="00BC684A">
      <w:pPr>
        <w:spacing w:line="276" w:lineRule="auto"/>
        <w:jc w:val="both"/>
        <w:rPr>
          <w:rFonts w:cs="Arial"/>
          <w:sz w:val="20"/>
          <w:szCs w:val="20"/>
        </w:rPr>
      </w:pPr>
      <w:r w:rsidRPr="00BC684A">
        <w:rPr>
          <w:rFonts w:cs="Arial"/>
          <w:sz w:val="20"/>
          <w:szCs w:val="20"/>
        </w:rPr>
        <w:t xml:space="preserve">Von dem </w:t>
      </w:r>
      <w:r w:rsidR="00FA1A59">
        <w:rPr>
          <w:rFonts w:cs="Arial"/>
          <w:sz w:val="20"/>
          <w:szCs w:val="20"/>
        </w:rPr>
        <w:t>Drei</w:t>
      </w:r>
      <w:r w:rsidRPr="00BC684A">
        <w:rPr>
          <w:rFonts w:cs="Arial"/>
          <w:sz w:val="20"/>
          <w:szCs w:val="20"/>
        </w:rPr>
        <w:t xml:space="preserve">-Monats-Zeitraum ist auszugehen, wenn der Minijob an mindestens fünf Tagen in der Woche ausgeübt wird. Bei Beschäftigungen von regelmäßig weniger als fünf Tagen in der Woche ist auf den Zeitraum von </w:t>
      </w:r>
      <w:r w:rsidR="00FA1A59">
        <w:rPr>
          <w:rFonts w:cs="Arial"/>
          <w:sz w:val="20"/>
          <w:szCs w:val="20"/>
        </w:rPr>
        <w:t>70</w:t>
      </w:r>
      <w:r w:rsidRPr="00BC684A">
        <w:rPr>
          <w:rFonts w:cs="Arial"/>
          <w:sz w:val="20"/>
          <w:szCs w:val="20"/>
        </w:rPr>
        <w:t xml:space="preserve"> Arbeitstagen abzustellen.</w:t>
      </w:r>
    </w:p>
    <w:p w14:paraId="39BBD2EC" w14:textId="77777777" w:rsidR="00BC684A" w:rsidRPr="00BC684A" w:rsidRDefault="00BC684A" w:rsidP="00BC684A">
      <w:pPr>
        <w:spacing w:line="276" w:lineRule="auto"/>
        <w:jc w:val="both"/>
        <w:rPr>
          <w:rFonts w:cs="Arial"/>
          <w:sz w:val="20"/>
          <w:szCs w:val="20"/>
        </w:rPr>
      </w:pPr>
    </w:p>
    <w:p w14:paraId="75978744" w14:textId="1CE2DE7E" w:rsidR="000D723C" w:rsidRDefault="007C0FFE" w:rsidP="00BC684A">
      <w:pPr>
        <w:spacing w:line="276" w:lineRule="auto"/>
        <w:jc w:val="both"/>
        <w:rPr>
          <w:rFonts w:cs="Arial"/>
          <w:sz w:val="20"/>
          <w:szCs w:val="20"/>
        </w:rPr>
      </w:pPr>
      <w:r w:rsidRPr="00BC684A">
        <w:rPr>
          <w:rFonts w:cs="Arial"/>
          <w:sz w:val="20"/>
          <w:szCs w:val="20"/>
        </w:rPr>
        <w:t xml:space="preserve">Eine kurzfristige Beschäftigung ist unabhängig von ihrer Dauer nicht als geringfügig anzusehen, wenn sie berufsmäßig ausgeübt wird und das </w:t>
      </w:r>
      <w:r w:rsidR="00BC684A">
        <w:rPr>
          <w:rFonts w:cs="Arial"/>
          <w:sz w:val="20"/>
          <w:szCs w:val="20"/>
        </w:rPr>
        <w:t>Arbeitsentgelt</w:t>
      </w:r>
      <w:r w:rsidRPr="00BC684A">
        <w:rPr>
          <w:rFonts w:cs="Arial"/>
          <w:sz w:val="20"/>
          <w:szCs w:val="20"/>
        </w:rPr>
        <w:t xml:space="preserve"> 450,00 € im Monat übersteigt. Die Prüfung der Berufsmäßigkeit ist jedoch nicht erforderlich, wenn die Entgeltgrenze von 450,00 € nicht überschritten wird. Darüber hinaus braucht die Berufsmäßigkeit der Beschäftigung nicht geprüft zu werden, wenn die Beschäftigung bereits infolge des Überschreitens der Zeitgrenze von </w:t>
      </w:r>
      <w:r w:rsidR="00FA1A59">
        <w:rPr>
          <w:rFonts w:cs="Arial"/>
          <w:sz w:val="20"/>
          <w:szCs w:val="20"/>
        </w:rPr>
        <w:t>drei</w:t>
      </w:r>
      <w:r w:rsidRPr="00BC684A">
        <w:rPr>
          <w:rFonts w:cs="Arial"/>
          <w:sz w:val="20"/>
          <w:szCs w:val="20"/>
        </w:rPr>
        <w:t xml:space="preserve"> Monaten oder </w:t>
      </w:r>
      <w:r w:rsidR="00FA1A59">
        <w:rPr>
          <w:rFonts w:cs="Arial"/>
          <w:sz w:val="20"/>
          <w:szCs w:val="20"/>
        </w:rPr>
        <w:t>70</w:t>
      </w:r>
      <w:r w:rsidRPr="00BC684A">
        <w:rPr>
          <w:rFonts w:cs="Arial"/>
          <w:sz w:val="20"/>
          <w:szCs w:val="20"/>
        </w:rPr>
        <w:t xml:space="preserve"> Arbeitstagen nicht mehr versicherungsfrei sein kann.</w:t>
      </w:r>
    </w:p>
    <w:p w14:paraId="512D2C3F" w14:textId="77777777" w:rsidR="00BC684A" w:rsidRPr="00BC684A" w:rsidRDefault="00BC684A" w:rsidP="00BC684A">
      <w:pPr>
        <w:spacing w:line="276" w:lineRule="auto"/>
        <w:jc w:val="both"/>
        <w:rPr>
          <w:rFonts w:cs="Arial"/>
          <w:sz w:val="20"/>
          <w:szCs w:val="20"/>
        </w:rPr>
      </w:pPr>
    </w:p>
    <w:p w14:paraId="4D074022" w14:textId="77777777" w:rsidR="000D723C" w:rsidRDefault="007C0FFE" w:rsidP="00BC684A">
      <w:pPr>
        <w:spacing w:line="276" w:lineRule="auto"/>
        <w:jc w:val="both"/>
        <w:rPr>
          <w:rFonts w:cs="Arial"/>
          <w:sz w:val="20"/>
          <w:szCs w:val="20"/>
        </w:rPr>
      </w:pPr>
      <w:r w:rsidRPr="00BC684A">
        <w:rPr>
          <w:rFonts w:cs="Arial"/>
          <w:sz w:val="20"/>
          <w:szCs w:val="20"/>
        </w:rPr>
        <w:t xml:space="preserve">Der Begriff </w:t>
      </w:r>
      <w:r w:rsidR="00BC684A">
        <w:rPr>
          <w:rFonts w:cs="Arial"/>
          <w:sz w:val="20"/>
          <w:szCs w:val="20"/>
        </w:rPr>
        <w:t>„</w:t>
      </w:r>
      <w:r w:rsidRPr="00BC684A">
        <w:rPr>
          <w:rFonts w:cs="Arial"/>
          <w:sz w:val="20"/>
          <w:szCs w:val="20"/>
        </w:rPr>
        <w:t>Berufsmäßigkeit</w:t>
      </w:r>
      <w:r w:rsidR="00BC684A">
        <w:rPr>
          <w:rFonts w:cs="Arial"/>
          <w:sz w:val="20"/>
          <w:szCs w:val="20"/>
        </w:rPr>
        <w:t>“</w:t>
      </w:r>
      <w:r w:rsidRPr="00BC684A">
        <w:rPr>
          <w:rFonts w:cs="Arial"/>
          <w:sz w:val="20"/>
          <w:szCs w:val="20"/>
        </w:rPr>
        <w:t xml:space="preserve"> wird im Sozialversicherungsrecht nicht näher erläutert. Die Rechtsprechung geht dann von der Ausübung einer berufsmäßigen Beschäftigung aus, wenn diese für den Arbeitnehmer von wirtschaftlicher Bedeutung ist. Dies ist anzunehmen bei Personen, die Leistungen der Arbeitslosenversicherung beziehen oder bei der Agentur für Arbeit für eine mehr als geringfügig entlohnte Beschäftigung arbeitssuchend gemeldet sind. Andererseits sind z. B. Beschäftigungen, die nur gelegentlich (z. B. zwischen Schulabschluss und Studium) ausgeübt werden, grundsätzlich von untergeordneter wirtschaftlicher Bedeutung und daher nicht berufsmäßig.</w:t>
      </w:r>
    </w:p>
    <w:p w14:paraId="2A342AA0" w14:textId="77777777" w:rsidR="00BC684A" w:rsidRPr="00BC684A" w:rsidRDefault="00BC684A" w:rsidP="00BC684A">
      <w:pPr>
        <w:spacing w:line="276" w:lineRule="auto"/>
        <w:jc w:val="both"/>
        <w:rPr>
          <w:rFonts w:cs="Arial"/>
          <w:sz w:val="20"/>
          <w:szCs w:val="20"/>
        </w:rPr>
      </w:pPr>
    </w:p>
    <w:p w14:paraId="2E540089" w14:textId="77777777" w:rsidR="000D723C" w:rsidRDefault="007C0FFE" w:rsidP="00BC684A">
      <w:pPr>
        <w:spacing w:line="276" w:lineRule="auto"/>
        <w:jc w:val="both"/>
        <w:rPr>
          <w:rFonts w:cs="Arial"/>
          <w:sz w:val="20"/>
          <w:szCs w:val="20"/>
        </w:rPr>
      </w:pPr>
      <w:r w:rsidRPr="00BC684A">
        <w:rPr>
          <w:rFonts w:cs="Arial"/>
          <w:sz w:val="20"/>
          <w:szCs w:val="20"/>
        </w:rPr>
        <w:t>Eine zeitlich befristete Beschäftigung wird dann berufsmäßig ausgeübt, wenn der Betreffende durch die Beschäftigung seinen Lebensunterhalt überwiegend oder doch in einem solchen Umfang erwirbt, dass seine wirtschaftliche Stellung zu einem erheblichen Teil auf der Beschäftigung beruht. Hierbei ist nicht allein auf die Verhältnisse während der Dauer der befristeten Beschäftigung abzustellen, sondern es sind die gesamten Lebensverhältnisse des Beschäftigten, insbesondere seine Vermögens- und Einkommensverhältnisse sowie etwaige Unterhaltsansprüche, zu berücksichtigen.</w:t>
      </w:r>
    </w:p>
    <w:p w14:paraId="67A55B63" w14:textId="77777777" w:rsidR="00BC684A" w:rsidRPr="00BC684A" w:rsidRDefault="00BC684A" w:rsidP="00BC684A">
      <w:pPr>
        <w:spacing w:line="276" w:lineRule="auto"/>
        <w:jc w:val="both"/>
        <w:rPr>
          <w:rFonts w:cs="Arial"/>
          <w:sz w:val="20"/>
          <w:szCs w:val="20"/>
        </w:rPr>
      </w:pPr>
    </w:p>
    <w:p w14:paraId="4DAFDA14" w14:textId="77777777" w:rsidR="000D723C" w:rsidRDefault="007C0FFE" w:rsidP="00BC684A">
      <w:pPr>
        <w:spacing w:line="276" w:lineRule="auto"/>
        <w:jc w:val="both"/>
        <w:rPr>
          <w:rFonts w:cs="Arial"/>
          <w:sz w:val="20"/>
          <w:szCs w:val="20"/>
        </w:rPr>
      </w:pPr>
      <w:r w:rsidRPr="00BC684A">
        <w:rPr>
          <w:rFonts w:cs="Arial"/>
          <w:sz w:val="20"/>
          <w:szCs w:val="20"/>
        </w:rPr>
        <w:t>In der Praxis kann die Feststellung der Berufsmäßigkeit anhand der o. g. Kriterien jedoch Schwierigkeiten bereiten. Die Spitzenverbände der Sozialversicherung haben daher eine Vereinfachungsregelung gestattet, welche besagt, dass Beschäftigungen, die nur gelegentlich ausgeübt werden, grundsätzlich von untergeordneter wirtschaftlicher Bedeutung und daher nicht berufsmäßig sind. Diese Grundsätze gelten sinngemäß auch für kurzfristige Beschäftigungen, die neben einer Beschäftigung mit einem Arbeitsentgelt oberhalb der Grenze einer geringfügig entlohnten Beschäftigung (450,00 €) ausgeübt werden.</w:t>
      </w:r>
    </w:p>
    <w:p w14:paraId="6E4E076E" w14:textId="77777777" w:rsidR="00BC684A" w:rsidRPr="00BC684A" w:rsidRDefault="00BC684A" w:rsidP="00BC684A">
      <w:pPr>
        <w:spacing w:line="276" w:lineRule="auto"/>
        <w:jc w:val="both"/>
        <w:rPr>
          <w:rFonts w:cs="Arial"/>
          <w:sz w:val="20"/>
          <w:szCs w:val="20"/>
        </w:rPr>
      </w:pPr>
    </w:p>
    <w:p w14:paraId="428002D1" w14:textId="036962A7" w:rsidR="000D723C" w:rsidRDefault="007C0FFE" w:rsidP="00BC684A">
      <w:pPr>
        <w:spacing w:line="276" w:lineRule="auto"/>
        <w:jc w:val="both"/>
        <w:rPr>
          <w:rFonts w:cs="Arial"/>
          <w:sz w:val="20"/>
          <w:szCs w:val="20"/>
        </w:rPr>
      </w:pPr>
      <w:r w:rsidRPr="00BC684A">
        <w:rPr>
          <w:rFonts w:cs="Arial"/>
          <w:sz w:val="20"/>
          <w:szCs w:val="20"/>
        </w:rPr>
        <w:t xml:space="preserve">Folgt eine kurzfristige Beschäftigung auf eine bereits ausgeübte Beschäftigung, ist Berufsmäßigkeit ohne weitere Prüfung anzunehmen, wenn die Beschäftigungszeiten im Laufe eines Kalenderjahres insgesamt mehr als </w:t>
      </w:r>
      <w:r w:rsidR="00FA1A59">
        <w:rPr>
          <w:rFonts w:cs="Arial"/>
          <w:sz w:val="20"/>
          <w:szCs w:val="20"/>
        </w:rPr>
        <w:t>drei</w:t>
      </w:r>
      <w:r w:rsidRPr="00BC684A">
        <w:rPr>
          <w:rFonts w:cs="Arial"/>
          <w:sz w:val="20"/>
          <w:szCs w:val="20"/>
        </w:rPr>
        <w:t xml:space="preserve"> Monate oder </w:t>
      </w:r>
      <w:r w:rsidR="00FA1A59">
        <w:rPr>
          <w:rFonts w:cs="Arial"/>
          <w:sz w:val="20"/>
          <w:szCs w:val="20"/>
        </w:rPr>
        <w:t>70</w:t>
      </w:r>
      <w:r w:rsidRPr="00BC684A">
        <w:rPr>
          <w:rFonts w:cs="Arial"/>
          <w:sz w:val="20"/>
          <w:szCs w:val="20"/>
        </w:rPr>
        <w:t xml:space="preserve"> Arbeitstage betragen.</w:t>
      </w:r>
    </w:p>
    <w:p w14:paraId="43F8EF81" w14:textId="77777777" w:rsidR="00BC684A" w:rsidRPr="00BC684A" w:rsidRDefault="00BC684A" w:rsidP="00BC684A">
      <w:pPr>
        <w:spacing w:line="276" w:lineRule="auto"/>
        <w:jc w:val="both"/>
        <w:rPr>
          <w:rFonts w:cs="Arial"/>
          <w:sz w:val="20"/>
          <w:szCs w:val="20"/>
        </w:rPr>
      </w:pPr>
    </w:p>
    <w:p w14:paraId="40091110" w14:textId="77777777" w:rsidR="000D723C" w:rsidRDefault="007C0FFE" w:rsidP="00BC684A">
      <w:pPr>
        <w:spacing w:line="276" w:lineRule="auto"/>
        <w:jc w:val="both"/>
        <w:rPr>
          <w:rFonts w:cs="Arial"/>
          <w:sz w:val="20"/>
          <w:szCs w:val="20"/>
        </w:rPr>
      </w:pPr>
      <w:r w:rsidRPr="00BC684A">
        <w:rPr>
          <w:rFonts w:cs="Arial"/>
          <w:sz w:val="20"/>
          <w:szCs w:val="20"/>
        </w:rPr>
        <w:t>Dabei können nur solche Beschäftigungen berücksichtigt werden, in denen die monatliche Arbeitsentgeltgrenze von 450,00 € überschritten wird.</w:t>
      </w:r>
    </w:p>
    <w:p w14:paraId="36E06D8D" w14:textId="77777777" w:rsidR="00BC684A" w:rsidRPr="00BC684A" w:rsidRDefault="00BC684A" w:rsidP="00BC684A">
      <w:pPr>
        <w:spacing w:line="276" w:lineRule="auto"/>
        <w:jc w:val="both"/>
        <w:rPr>
          <w:rFonts w:cs="Arial"/>
          <w:sz w:val="20"/>
          <w:szCs w:val="20"/>
        </w:rPr>
      </w:pPr>
    </w:p>
    <w:p w14:paraId="5AD792C9" w14:textId="77777777" w:rsidR="000D723C" w:rsidRDefault="007C0FFE" w:rsidP="00BC684A">
      <w:pPr>
        <w:spacing w:line="276" w:lineRule="auto"/>
        <w:jc w:val="both"/>
        <w:rPr>
          <w:rFonts w:cs="Arial"/>
          <w:sz w:val="20"/>
          <w:szCs w:val="20"/>
        </w:rPr>
      </w:pPr>
      <w:r w:rsidRPr="00BC684A">
        <w:rPr>
          <w:rFonts w:cs="Arial"/>
          <w:sz w:val="20"/>
          <w:szCs w:val="20"/>
        </w:rPr>
        <w:t>Außerdem dürfen bei Personen, die aus dem Berufsleben ausgeschieden sind, nur Beschäftigungszeiten nach dem Ausscheiden aus dem Berufsleben angerechnet werden. Den Beschäftigungszeiten stehen dabei Zeiten des Leistungsbezuges nach dem Sozialgesetzbuch Drittes Buch (SGB III) gleich.</w:t>
      </w:r>
    </w:p>
    <w:p w14:paraId="1B271DAF" w14:textId="77777777" w:rsidR="00BC684A" w:rsidRPr="00BC684A" w:rsidRDefault="00BC684A" w:rsidP="00BC684A">
      <w:pPr>
        <w:spacing w:line="276" w:lineRule="auto"/>
        <w:jc w:val="both"/>
        <w:rPr>
          <w:rFonts w:cs="Arial"/>
          <w:sz w:val="20"/>
          <w:szCs w:val="20"/>
        </w:rPr>
      </w:pPr>
    </w:p>
    <w:p w14:paraId="46AA954C" w14:textId="77777777" w:rsidR="00683040" w:rsidRDefault="00683040">
      <w:pPr>
        <w:rPr>
          <w:rFonts w:cs="Arial"/>
          <w:sz w:val="20"/>
          <w:szCs w:val="20"/>
        </w:rPr>
      </w:pPr>
      <w:r>
        <w:rPr>
          <w:rFonts w:cs="Arial"/>
          <w:sz w:val="20"/>
          <w:szCs w:val="20"/>
        </w:rPr>
        <w:br w:type="page"/>
      </w:r>
    </w:p>
    <w:p w14:paraId="192E4C78" w14:textId="77777777" w:rsidR="000D723C" w:rsidRDefault="007C0FFE" w:rsidP="00BC684A">
      <w:pPr>
        <w:spacing w:line="276" w:lineRule="auto"/>
        <w:jc w:val="both"/>
        <w:rPr>
          <w:rFonts w:cs="Arial"/>
          <w:sz w:val="20"/>
          <w:szCs w:val="20"/>
        </w:rPr>
      </w:pPr>
      <w:r w:rsidRPr="00BC684A">
        <w:rPr>
          <w:rFonts w:cs="Arial"/>
          <w:sz w:val="20"/>
          <w:szCs w:val="20"/>
        </w:rPr>
        <w:lastRenderedPageBreak/>
        <w:t>Hinsichtlich der Prüfung der Berufsmäßigkeit gelten für einige Personengruppen bzw. Fallgruppen Besonderheiten.</w:t>
      </w:r>
    </w:p>
    <w:p w14:paraId="2038527D" w14:textId="77777777" w:rsidR="00BC684A" w:rsidRPr="00BC684A" w:rsidRDefault="00BC684A" w:rsidP="00BC684A">
      <w:pPr>
        <w:spacing w:line="276" w:lineRule="auto"/>
        <w:jc w:val="both"/>
        <w:rPr>
          <w:rFonts w:cs="Arial"/>
          <w:sz w:val="20"/>
          <w:szCs w:val="20"/>
        </w:rPr>
      </w:pPr>
    </w:p>
    <w:p w14:paraId="2BC15669" w14:textId="77777777" w:rsidR="000D723C" w:rsidRDefault="007C0FFE" w:rsidP="00BC684A">
      <w:pPr>
        <w:spacing w:line="276" w:lineRule="auto"/>
        <w:jc w:val="both"/>
        <w:rPr>
          <w:rFonts w:cs="Arial"/>
          <w:sz w:val="20"/>
          <w:szCs w:val="20"/>
        </w:rPr>
      </w:pPr>
      <w:r w:rsidRPr="00BC684A">
        <w:rPr>
          <w:rFonts w:cs="Arial"/>
          <w:sz w:val="20"/>
          <w:szCs w:val="20"/>
        </w:rPr>
        <w:t>Berufsmäßigkeit liegt grundsätzlich vor bei kurzfristigen Beschäftigungen</w:t>
      </w:r>
    </w:p>
    <w:p w14:paraId="331CBB2F" w14:textId="77777777" w:rsidR="00683040" w:rsidRPr="00BC684A" w:rsidRDefault="00683040" w:rsidP="00BC684A">
      <w:pPr>
        <w:spacing w:line="276" w:lineRule="auto"/>
        <w:jc w:val="both"/>
        <w:rPr>
          <w:rFonts w:cs="Arial"/>
          <w:sz w:val="20"/>
          <w:szCs w:val="20"/>
        </w:rPr>
      </w:pPr>
    </w:p>
    <w:p w14:paraId="7045C706" w14:textId="77777777" w:rsidR="000D723C" w:rsidRDefault="007C0FFE" w:rsidP="00683040">
      <w:pPr>
        <w:pStyle w:val="Listenabsatz"/>
        <w:numPr>
          <w:ilvl w:val="0"/>
          <w:numId w:val="3"/>
        </w:numPr>
        <w:spacing w:line="276" w:lineRule="auto"/>
        <w:ind w:left="851" w:hanging="283"/>
        <w:jc w:val="both"/>
        <w:rPr>
          <w:rFonts w:cs="Arial"/>
          <w:sz w:val="20"/>
          <w:szCs w:val="20"/>
        </w:rPr>
      </w:pPr>
      <w:r w:rsidRPr="00683040">
        <w:rPr>
          <w:rFonts w:cs="Arial"/>
          <w:sz w:val="20"/>
          <w:szCs w:val="20"/>
        </w:rPr>
        <w:t>zwischen abgeschlossenem Studium und Eintritt ins Berufsleben</w:t>
      </w:r>
      <w:r w:rsidR="00683040">
        <w:rPr>
          <w:rFonts w:cs="Arial"/>
          <w:sz w:val="20"/>
          <w:szCs w:val="20"/>
        </w:rPr>
        <w:t>,</w:t>
      </w:r>
    </w:p>
    <w:p w14:paraId="3FF11FED" w14:textId="77777777" w:rsidR="00683040" w:rsidRPr="00683040" w:rsidRDefault="00683040" w:rsidP="00683040">
      <w:pPr>
        <w:pStyle w:val="Listenabsatz"/>
        <w:spacing w:line="276" w:lineRule="auto"/>
        <w:ind w:left="851"/>
        <w:jc w:val="both"/>
        <w:rPr>
          <w:rFonts w:cs="Arial"/>
          <w:sz w:val="20"/>
          <w:szCs w:val="20"/>
        </w:rPr>
      </w:pPr>
    </w:p>
    <w:p w14:paraId="20628C8F" w14:textId="77777777" w:rsidR="000D723C" w:rsidRDefault="007C0FFE" w:rsidP="00683040">
      <w:pPr>
        <w:pStyle w:val="Listenabsatz"/>
        <w:numPr>
          <w:ilvl w:val="0"/>
          <w:numId w:val="3"/>
        </w:numPr>
        <w:spacing w:line="276" w:lineRule="auto"/>
        <w:ind w:left="851" w:hanging="283"/>
        <w:jc w:val="both"/>
        <w:rPr>
          <w:rFonts w:cs="Arial"/>
          <w:sz w:val="20"/>
          <w:szCs w:val="20"/>
        </w:rPr>
      </w:pPr>
      <w:r w:rsidRPr="00683040">
        <w:rPr>
          <w:rFonts w:cs="Arial"/>
          <w:sz w:val="20"/>
          <w:szCs w:val="20"/>
        </w:rPr>
        <w:t>nach Schulentlassung bis zur ersten Aufnahme eines Arbeits- oder Ausbildungsverhältnisses</w:t>
      </w:r>
      <w:r w:rsidR="00683040">
        <w:rPr>
          <w:rFonts w:cs="Arial"/>
          <w:sz w:val="20"/>
          <w:szCs w:val="20"/>
        </w:rPr>
        <w:t>,</w:t>
      </w:r>
    </w:p>
    <w:p w14:paraId="7FB70C08" w14:textId="77777777" w:rsidR="00683040" w:rsidRPr="00683040" w:rsidRDefault="00683040" w:rsidP="00683040">
      <w:pPr>
        <w:pStyle w:val="Listenabsatz"/>
        <w:spacing w:line="276" w:lineRule="auto"/>
        <w:ind w:left="851"/>
        <w:jc w:val="both"/>
        <w:rPr>
          <w:rFonts w:cs="Arial"/>
          <w:sz w:val="20"/>
          <w:szCs w:val="20"/>
        </w:rPr>
      </w:pPr>
    </w:p>
    <w:p w14:paraId="2C55970D" w14:textId="77777777" w:rsidR="000D723C" w:rsidRDefault="007C0FFE" w:rsidP="00683040">
      <w:pPr>
        <w:pStyle w:val="Listenabsatz"/>
        <w:numPr>
          <w:ilvl w:val="0"/>
          <w:numId w:val="3"/>
        </w:numPr>
        <w:spacing w:line="276" w:lineRule="auto"/>
        <w:ind w:left="851" w:hanging="283"/>
        <w:jc w:val="both"/>
        <w:rPr>
          <w:rFonts w:cs="Arial"/>
          <w:sz w:val="20"/>
          <w:szCs w:val="20"/>
        </w:rPr>
      </w:pPr>
      <w:r w:rsidRPr="00683040">
        <w:rPr>
          <w:rFonts w:cs="Arial"/>
          <w:sz w:val="20"/>
          <w:szCs w:val="20"/>
        </w:rPr>
        <w:t>von unentgeltlich beurlaubten Arbeitnehmern</w:t>
      </w:r>
      <w:r w:rsidR="00683040">
        <w:rPr>
          <w:rFonts w:cs="Arial"/>
          <w:sz w:val="20"/>
          <w:szCs w:val="20"/>
        </w:rPr>
        <w:t>,</w:t>
      </w:r>
    </w:p>
    <w:p w14:paraId="6A90A935" w14:textId="77777777" w:rsidR="00683040" w:rsidRPr="00683040" w:rsidRDefault="00683040" w:rsidP="00683040">
      <w:pPr>
        <w:pStyle w:val="Listenabsatz"/>
        <w:spacing w:line="276" w:lineRule="auto"/>
        <w:ind w:left="851"/>
        <w:jc w:val="both"/>
        <w:rPr>
          <w:rFonts w:cs="Arial"/>
          <w:sz w:val="20"/>
          <w:szCs w:val="20"/>
        </w:rPr>
      </w:pPr>
    </w:p>
    <w:p w14:paraId="4AB84E24" w14:textId="77777777" w:rsidR="000D723C" w:rsidRDefault="007C0FFE" w:rsidP="00683040">
      <w:pPr>
        <w:pStyle w:val="Listenabsatz"/>
        <w:numPr>
          <w:ilvl w:val="0"/>
          <w:numId w:val="3"/>
        </w:numPr>
        <w:spacing w:line="276" w:lineRule="auto"/>
        <w:ind w:left="851" w:hanging="283"/>
        <w:jc w:val="both"/>
        <w:rPr>
          <w:rFonts w:cs="Arial"/>
          <w:sz w:val="20"/>
          <w:szCs w:val="20"/>
        </w:rPr>
      </w:pPr>
      <w:r w:rsidRPr="00683040">
        <w:rPr>
          <w:rFonts w:cs="Arial"/>
          <w:sz w:val="20"/>
          <w:szCs w:val="20"/>
        </w:rPr>
        <w:t>während der Elternzeit</w:t>
      </w:r>
      <w:r w:rsidR="00683040">
        <w:rPr>
          <w:rFonts w:cs="Arial"/>
          <w:sz w:val="20"/>
          <w:szCs w:val="20"/>
        </w:rPr>
        <w:t>,</w:t>
      </w:r>
    </w:p>
    <w:p w14:paraId="1B9A8689" w14:textId="77777777" w:rsidR="00683040" w:rsidRPr="00683040" w:rsidRDefault="00683040" w:rsidP="00683040">
      <w:pPr>
        <w:pStyle w:val="Listenabsatz"/>
        <w:spacing w:line="276" w:lineRule="auto"/>
        <w:ind w:left="851"/>
        <w:jc w:val="both"/>
        <w:rPr>
          <w:rFonts w:cs="Arial"/>
          <w:sz w:val="20"/>
          <w:szCs w:val="20"/>
        </w:rPr>
      </w:pPr>
    </w:p>
    <w:p w14:paraId="1227E5E0" w14:textId="77777777" w:rsidR="000D723C" w:rsidRDefault="007C0FFE" w:rsidP="00683040">
      <w:pPr>
        <w:pStyle w:val="Listenabsatz"/>
        <w:numPr>
          <w:ilvl w:val="0"/>
          <w:numId w:val="3"/>
        </w:numPr>
        <w:spacing w:line="276" w:lineRule="auto"/>
        <w:ind w:left="851" w:hanging="283"/>
        <w:jc w:val="both"/>
        <w:rPr>
          <w:rFonts w:cs="Arial"/>
          <w:sz w:val="20"/>
          <w:szCs w:val="20"/>
        </w:rPr>
      </w:pPr>
      <w:r w:rsidRPr="00683040">
        <w:rPr>
          <w:rFonts w:cs="Arial"/>
          <w:sz w:val="20"/>
          <w:szCs w:val="20"/>
        </w:rPr>
        <w:t>während des Bezugs von Leistungen der Agentur für Arbeit</w:t>
      </w:r>
      <w:r w:rsidR="00683040">
        <w:rPr>
          <w:rFonts w:cs="Arial"/>
          <w:sz w:val="20"/>
          <w:szCs w:val="20"/>
        </w:rPr>
        <w:t>,</w:t>
      </w:r>
    </w:p>
    <w:p w14:paraId="1FAA8D61" w14:textId="77777777" w:rsidR="00683040" w:rsidRPr="00683040" w:rsidRDefault="00683040" w:rsidP="00683040">
      <w:pPr>
        <w:pStyle w:val="Listenabsatz"/>
        <w:spacing w:line="276" w:lineRule="auto"/>
        <w:ind w:left="851"/>
        <w:jc w:val="both"/>
        <w:rPr>
          <w:rFonts w:cs="Arial"/>
          <w:sz w:val="20"/>
          <w:szCs w:val="20"/>
        </w:rPr>
      </w:pPr>
    </w:p>
    <w:p w14:paraId="6CFE9542" w14:textId="77777777" w:rsidR="000D723C" w:rsidRDefault="007C0FFE" w:rsidP="00683040">
      <w:pPr>
        <w:pStyle w:val="Listenabsatz"/>
        <w:numPr>
          <w:ilvl w:val="0"/>
          <w:numId w:val="3"/>
        </w:numPr>
        <w:spacing w:line="276" w:lineRule="auto"/>
        <w:ind w:left="851" w:hanging="283"/>
        <w:jc w:val="both"/>
        <w:rPr>
          <w:rFonts w:cs="Arial"/>
          <w:sz w:val="20"/>
          <w:szCs w:val="20"/>
        </w:rPr>
      </w:pPr>
      <w:r w:rsidRPr="00683040">
        <w:rPr>
          <w:rFonts w:cs="Arial"/>
          <w:sz w:val="20"/>
          <w:szCs w:val="20"/>
        </w:rPr>
        <w:t>während der Wehrdienstzeit</w:t>
      </w:r>
      <w:r w:rsidR="00683040">
        <w:rPr>
          <w:rFonts w:cs="Arial"/>
          <w:sz w:val="20"/>
          <w:szCs w:val="20"/>
        </w:rPr>
        <w:t>,</w:t>
      </w:r>
    </w:p>
    <w:p w14:paraId="7DB0E8B4" w14:textId="77777777" w:rsidR="00683040" w:rsidRPr="00683040" w:rsidRDefault="00683040" w:rsidP="00683040">
      <w:pPr>
        <w:pStyle w:val="Listenabsatz"/>
        <w:spacing w:line="276" w:lineRule="auto"/>
        <w:ind w:left="851"/>
        <w:jc w:val="both"/>
        <w:rPr>
          <w:rFonts w:cs="Arial"/>
          <w:sz w:val="20"/>
          <w:szCs w:val="20"/>
        </w:rPr>
      </w:pPr>
    </w:p>
    <w:p w14:paraId="06DC389B" w14:textId="77777777" w:rsidR="000D723C" w:rsidRPr="00683040" w:rsidRDefault="007C0FFE" w:rsidP="00683040">
      <w:pPr>
        <w:pStyle w:val="Listenabsatz"/>
        <w:numPr>
          <w:ilvl w:val="0"/>
          <w:numId w:val="3"/>
        </w:numPr>
        <w:spacing w:line="276" w:lineRule="auto"/>
        <w:ind w:left="851" w:hanging="283"/>
        <w:jc w:val="both"/>
        <w:rPr>
          <w:rFonts w:cs="Arial"/>
          <w:sz w:val="20"/>
          <w:szCs w:val="20"/>
        </w:rPr>
      </w:pPr>
      <w:r w:rsidRPr="00683040">
        <w:rPr>
          <w:rFonts w:cs="Arial"/>
          <w:sz w:val="20"/>
          <w:szCs w:val="20"/>
        </w:rPr>
        <w:t>während der Ableistung eines freiwilligen sozialen oder ökologischen Jahres</w:t>
      </w:r>
      <w:r w:rsidR="00683040">
        <w:rPr>
          <w:rFonts w:cs="Arial"/>
          <w:sz w:val="20"/>
          <w:szCs w:val="20"/>
        </w:rPr>
        <w:t>.</w:t>
      </w:r>
    </w:p>
    <w:p w14:paraId="4974457C" w14:textId="77777777" w:rsidR="000D723C" w:rsidRPr="00BC684A" w:rsidRDefault="000D723C" w:rsidP="00683040">
      <w:pPr>
        <w:spacing w:line="276" w:lineRule="auto"/>
        <w:jc w:val="both"/>
        <w:rPr>
          <w:rFonts w:cs="Arial"/>
          <w:sz w:val="20"/>
          <w:szCs w:val="20"/>
        </w:rPr>
      </w:pPr>
    </w:p>
    <w:p w14:paraId="0C9A8236" w14:textId="77777777" w:rsidR="000D723C" w:rsidRDefault="007C0FFE" w:rsidP="00BC684A">
      <w:pPr>
        <w:spacing w:line="276" w:lineRule="auto"/>
        <w:jc w:val="both"/>
        <w:rPr>
          <w:rFonts w:cs="Arial"/>
          <w:sz w:val="20"/>
          <w:szCs w:val="20"/>
        </w:rPr>
      </w:pPr>
      <w:r w:rsidRPr="00BC684A">
        <w:rPr>
          <w:rFonts w:cs="Arial"/>
          <w:sz w:val="20"/>
          <w:szCs w:val="20"/>
        </w:rPr>
        <w:t xml:space="preserve">Berufsmäßigkeit liegt grundsätzlich </w:t>
      </w:r>
      <w:r w:rsidRPr="00683040">
        <w:rPr>
          <w:rFonts w:cs="Arial"/>
          <w:sz w:val="20"/>
          <w:szCs w:val="20"/>
          <w:u w:val="single"/>
        </w:rPr>
        <w:t>nicht</w:t>
      </w:r>
      <w:r w:rsidRPr="00BC684A">
        <w:rPr>
          <w:rFonts w:cs="Arial"/>
          <w:sz w:val="20"/>
          <w:szCs w:val="20"/>
        </w:rPr>
        <w:t xml:space="preserve"> vor bei kurzfristigen Beschäftigungen</w:t>
      </w:r>
    </w:p>
    <w:p w14:paraId="1E821521" w14:textId="77777777" w:rsidR="00683040" w:rsidRPr="00BC684A" w:rsidRDefault="00683040" w:rsidP="00BC684A">
      <w:pPr>
        <w:spacing w:line="276" w:lineRule="auto"/>
        <w:jc w:val="both"/>
        <w:rPr>
          <w:rFonts w:cs="Arial"/>
          <w:sz w:val="20"/>
          <w:szCs w:val="20"/>
        </w:rPr>
      </w:pPr>
    </w:p>
    <w:p w14:paraId="7F715FB6" w14:textId="77777777" w:rsidR="000D723C" w:rsidRDefault="007C0FFE" w:rsidP="00683040">
      <w:pPr>
        <w:pStyle w:val="Listenabsatz"/>
        <w:numPr>
          <w:ilvl w:val="0"/>
          <w:numId w:val="4"/>
        </w:numPr>
        <w:spacing w:line="276" w:lineRule="auto"/>
        <w:ind w:left="851" w:hanging="283"/>
        <w:jc w:val="both"/>
        <w:rPr>
          <w:rFonts w:cs="Arial"/>
          <w:sz w:val="20"/>
          <w:szCs w:val="20"/>
        </w:rPr>
      </w:pPr>
      <w:r w:rsidRPr="00683040">
        <w:rPr>
          <w:rFonts w:cs="Arial"/>
          <w:sz w:val="20"/>
          <w:szCs w:val="20"/>
        </w:rPr>
        <w:t>nach dem Ausscheiden aus dem Erwerbsleben (z. B. Rentner, Hausfrau)</w:t>
      </w:r>
    </w:p>
    <w:p w14:paraId="3B71C952" w14:textId="77777777" w:rsidR="00683040" w:rsidRPr="00683040" w:rsidRDefault="00683040" w:rsidP="00683040">
      <w:pPr>
        <w:pStyle w:val="Listenabsatz"/>
        <w:spacing w:line="276" w:lineRule="auto"/>
        <w:ind w:left="851"/>
        <w:jc w:val="both"/>
        <w:rPr>
          <w:rFonts w:cs="Arial"/>
          <w:sz w:val="20"/>
          <w:szCs w:val="20"/>
        </w:rPr>
      </w:pPr>
    </w:p>
    <w:p w14:paraId="1745208A" w14:textId="77777777" w:rsidR="000D723C" w:rsidRDefault="007C0FFE" w:rsidP="00683040">
      <w:pPr>
        <w:pStyle w:val="Listenabsatz"/>
        <w:numPr>
          <w:ilvl w:val="0"/>
          <w:numId w:val="4"/>
        </w:numPr>
        <w:spacing w:line="276" w:lineRule="auto"/>
        <w:ind w:left="851" w:hanging="283"/>
        <w:jc w:val="both"/>
        <w:rPr>
          <w:rFonts w:cs="Arial"/>
          <w:sz w:val="20"/>
          <w:szCs w:val="20"/>
        </w:rPr>
      </w:pPr>
      <w:r w:rsidRPr="00683040">
        <w:rPr>
          <w:rFonts w:cs="Arial"/>
          <w:sz w:val="20"/>
          <w:szCs w:val="20"/>
        </w:rPr>
        <w:t>zwischen Schulabschluss und Aufnahme eines Studiums, auch wenn zuvor noch Wehr- oder Zivildienst geleistet werden soll</w:t>
      </w:r>
    </w:p>
    <w:p w14:paraId="51FE0820" w14:textId="77777777" w:rsidR="00683040" w:rsidRPr="00683040" w:rsidRDefault="00683040" w:rsidP="00683040">
      <w:pPr>
        <w:pStyle w:val="Listenabsatz"/>
        <w:spacing w:line="276" w:lineRule="auto"/>
        <w:ind w:left="851"/>
        <w:jc w:val="both"/>
        <w:rPr>
          <w:rFonts w:cs="Arial"/>
          <w:sz w:val="20"/>
          <w:szCs w:val="20"/>
        </w:rPr>
      </w:pPr>
    </w:p>
    <w:p w14:paraId="198AA418" w14:textId="77777777" w:rsidR="000D723C" w:rsidRDefault="007C0FFE" w:rsidP="00683040">
      <w:pPr>
        <w:pStyle w:val="Listenabsatz"/>
        <w:numPr>
          <w:ilvl w:val="0"/>
          <w:numId w:val="4"/>
        </w:numPr>
        <w:spacing w:line="276" w:lineRule="auto"/>
        <w:ind w:left="851" w:hanging="283"/>
        <w:jc w:val="both"/>
        <w:rPr>
          <w:rFonts w:cs="Arial"/>
          <w:sz w:val="20"/>
          <w:szCs w:val="20"/>
        </w:rPr>
      </w:pPr>
      <w:r w:rsidRPr="00683040">
        <w:rPr>
          <w:rFonts w:cs="Arial"/>
          <w:sz w:val="20"/>
          <w:szCs w:val="20"/>
        </w:rPr>
        <w:t>neben einer sozialversicherungspflichtigen Hauptbeschäftigung</w:t>
      </w:r>
    </w:p>
    <w:p w14:paraId="76C5F8D8" w14:textId="77777777" w:rsidR="00683040" w:rsidRPr="00683040" w:rsidRDefault="00683040" w:rsidP="00683040">
      <w:pPr>
        <w:pStyle w:val="Listenabsatz"/>
        <w:spacing w:line="276" w:lineRule="auto"/>
        <w:ind w:left="851"/>
        <w:jc w:val="both"/>
        <w:rPr>
          <w:rFonts w:cs="Arial"/>
          <w:sz w:val="20"/>
          <w:szCs w:val="20"/>
        </w:rPr>
      </w:pPr>
    </w:p>
    <w:p w14:paraId="23E8654A" w14:textId="77777777" w:rsidR="000D723C" w:rsidRPr="00683040" w:rsidRDefault="007C0FFE" w:rsidP="00683040">
      <w:pPr>
        <w:pStyle w:val="Listenabsatz"/>
        <w:numPr>
          <w:ilvl w:val="0"/>
          <w:numId w:val="4"/>
        </w:numPr>
        <w:spacing w:line="276" w:lineRule="auto"/>
        <w:ind w:left="851" w:hanging="283"/>
        <w:jc w:val="both"/>
        <w:rPr>
          <w:rFonts w:cs="Arial"/>
          <w:sz w:val="20"/>
          <w:szCs w:val="20"/>
        </w:rPr>
      </w:pPr>
      <w:r w:rsidRPr="00683040">
        <w:rPr>
          <w:rFonts w:cs="Arial"/>
          <w:sz w:val="20"/>
          <w:szCs w:val="20"/>
        </w:rPr>
        <w:t>neben dem Bezug von Vorruhestandsgeld</w:t>
      </w:r>
    </w:p>
    <w:p w14:paraId="2582943D" w14:textId="77777777" w:rsidR="007C0FFE" w:rsidRPr="00BC684A" w:rsidRDefault="007C0FFE" w:rsidP="00BC684A">
      <w:pPr>
        <w:spacing w:line="276" w:lineRule="auto"/>
        <w:jc w:val="both"/>
        <w:rPr>
          <w:rFonts w:cs="Arial"/>
          <w:sz w:val="20"/>
          <w:szCs w:val="20"/>
        </w:rPr>
      </w:pPr>
    </w:p>
    <w:sectPr w:rsidR="007C0FFE" w:rsidRPr="00BC684A" w:rsidSect="00BC684A">
      <w:pgSz w:w="11906" w:h="16838"/>
      <w:pgMar w:top="141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7E1E" w14:textId="77777777" w:rsidR="007C0FFE" w:rsidRDefault="007C0FFE">
      <w:r>
        <w:separator/>
      </w:r>
    </w:p>
  </w:endnote>
  <w:endnote w:type="continuationSeparator" w:id="0">
    <w:p w14:paraId="7409F26C" w14:textId="77777777" w:rsidR="007C0FFE" w:rsidRDefault="007C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9F29" w14:textId="77777777" w:rsidR="007C0FFE" w:rsidRDefault="007C0FFE">
      <w:r>
        <w:separator/>
      </w:r>
    </w:p>
  </w:footnote>
  <w:footnote w:type="continuationSeparator" w:id="0">
    <w:p w14:paraId="45E587B7" w14:textId="77777777" w:rsidR="007C0FFE" w:rsidRDefault="007C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2BB4"/>
    <w:multiLevelType w:val="hybridMultilevel"/>
    <w:tmpl w:val="BD80513A"/>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F64877"/>
    <w:multiLevelType w:val="multilevel"/>
    <w:tmpl w:val="75A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1422C"/>
    <w:multiLevelType w:val="multilevel"/>
    <w:tmpl w:val="C53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A215E"/>
    <w:multiLevelType w:val="hybridMultilevel"/>
    <w:tmpl w:val="87F8B80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D5"/>
    <w:rsid w:val="000D723C"/>
    <w:rsid w:val="00683040"/>
    <w:rsid w:val="007C0FFE"/>
    <w:rsid w:val="007F46D5"/>
    <w:rsid w:val="00BC684A"/>
    <w:rsid w:val="00FA1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303"/>
  <w15:docId w15:val="{44EFA863-B061-470C-9415-C0C79509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after="240"/>
      <w:outlineLvl w:val="0"/>
    </w:pPr>
    <w:rPr>
      <w:rFonts w:ascii="Verdana" w:hAnsi="Verdana"/>
      <w:b/>
      <w:sz w:val="28"/>
    </w:rPr>
  </w:style>
  <w:style w:type="paragraph" w:styleId="berschrift6">
    <w:name w:val="heading 6"/>
    <w:basedOn w:val="Standard"/>
    <w:qFormat/>
    <w:pPr>
      <w:spacing w:before="100" w:beforeAutospacing="1" w:after="100" w:afterAutospacing="1"/>
      <w:outlineLvl w:val="5"/>
    </w:pPr>
    <w:rPr>
      <w:rFonts w:ascii="Times New Roman" w:hAnsi="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Arial" w:hAnsi="Arial"/>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Arial" w:hAnsi="Arial"/>
      <w:sz w:val="24"/>
      <w:szCs w:val="24"/>
    </w:rPr>
  </w:style>
  <w:style w:type="paragraph" w:styleId="Listenabsatz">
    <w:name w:val="List Paragraph"/>
    <w:basedOn w:val="Standard"/>
    <w:uiPriority w:val="34"/>
    <w:qFormat/>
    <w:rsid w:val="0068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3922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Kurzfristige Beschäftigungen</vt:lpstr>
    </vt:vector>
  </TitlesOfParts>
  <Company>KHS</Company>
  <LinksUpToDate>false</LinksUpToDate>
  <CharactersWithSpaces>4470</CharactersWithSpaces>
  <SharedDoc>false</SharedDoc>
  <HLinks>
    <vt:vector size="30" baseType="variant">
      <vt:variant>
        <vt:i4>5177438</vt:i4>
      </vt:variant>
      <vt:variant>
        <vt:i4>12</vt:i4>
      </vt:variant>
      <vt:variant>
        <vt:i4>0</vt:i4>
      </vt:variant>
      <vt:variant>
        <vt:i4>5</vt:i4>
      </vt:variant>
      <vt:variant>
        <vt:lpwstr>http://www.mbo-bkk.de/svlexbkk/svlexikon.html?id=557</vt:lpwstr>
      </vt:variant>
      <vt:variant>
        <vt:lpwstr/>
      </vt:variant>
      <vt:variant>
        <vt:i4>4849758</vt:i4>
      </vt:variant>
      <vt:variant>
        <vt:i4>9</vt:i4>
      </vt:variant>
      <vt:variant>
        <vt:i4>0</vt:i4>
      </vt:variant>
      <vt:variant>
        <vt:i4>5</vt:i4>
      </vt:variant>
      <vt:variant>
        <vt:lpwstr>http://www.mbo-bkk.de/svlexbkk/svlexikon.html?id=255</vt:lpwstr>
      </vt:variant>
      <vt:variant>
        <vt:lpwstr/>
      </vt:variant>
      <vt:variant>
        <vt:i4>8061035</vt:i4>
      </vt:variant>
      <vt:variant>
        <vt:i4>6</vt:i4>
      </vt:variant>
      <vt:variant>
        <vt:i4>0</vt:i4>
      </vt:variant>
      <vt:variant>
        <vt:i4>5</vt:i4>
      </vt:variant>
      <vt:variant>
        <vt:lpwstr>http://www.mbo-bkk.de/svlexbkk/svlexikon.html?id=67</vt:lpwstr>
      </vt:variant>
      <vt:variant>
        <vt:lpwstr/>
      </vt:variant>
      <vt:variant>
        <vt:i4>4718685</vt:i4>
      </vt:variant>
      <vt:variant>
        <vt:i4>3</vt:i4>
      </vt:variant>
      <vt:variant>
        <vt:i4>0</vt:i4>
      </vt:variant>
      <vt:variant>
        <vt:i4>5</vt:i4>
      </vt:variant>
      <vt:variant>
        <vt:lpwstr>http://www.mbo-bkk.de/svlexbkk/svlexikon.html?id=762</vt:lpwstr>
      </vt:variant>
      <vt:variant>
        <vt:lpwstr/>
      </vt:variant>
      <vt:variant>
        <vt:i4>8061035</vt:i4>
      </vt:variant>
      <vt:variant>
        <vt:i4>0</vt:i4>
      </vt:variant>
      <vt:variant>
        <vt:i4>0</vt:i4>
      </vt:variant>
      <vt:variant>
        <vt:i4>5</vt:i4>
      </vt:variant>
      <vt:variant>
        <vt:lpwstr>http://www.mbo-bkk.de/svlexbkk/svlexikon.html?id=67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Kurzfristige Beschäftigungen</dc:title>
  <dc:creator>Mertens</dc:creator>
  <cp:lastModifiedBy>Daniela Kalkhoff | HAWIS GmbH</cp:lastModifiedBy>
  <cp:revision>4</cp:revision>
  <cp:lastPrinted>2015-01-09T08:01:00Z</cp:lastPrinted>
  <dcterms:created xsi:type="dcterms:W3CDTF">2019-08-07T08:51:00Z</dcterms:created>
  <dcterms:modified xsi:type="dcterms:W3CDTF">2021-06-24T10:10:00Z</dcterms:modified>
</cp:coreProperties>
</file>