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412" w:rsidRPr="008600D1" w:rsidRDefault="007F6B7F" w:rsidP="008600D1">
      <w:pPr>
        <w:spacing w:line="276" w:lineRule="auto"/>
        <w:jc w:val="center"/>
        <w:rPr>
          <w:rFonts w:ascii="Arial" w:hAnsi="Arial" w:cs="Arial"/>
          <w:b/>
          <w:szCs w:val="20"/>
        </w:rPr>
      </w:pPr>
      <w:r w:rsidRPr="008600D1">
        <w:rPr>
          <w:rFonts w:ascii="Arial" w:hAnsi="Arial" w:cs="Arial"/>
          <w:b/>
          <w:szCs w:val="20"/>
        </w:rPr>
        <w:t>Burnout-Syndrom</w:t>
      </w:r>
    </w:p>
    <w:p w:rsidR="00C66412" w:rsidRDefault="00C66412" w:rsidP="008600D1">
      <w:pPr>
        <w:spacing w:line="276" w:lineRule="auto"/>
        <w:jc w:val="both"/>
        <w:rPr>
          <w:rFonts w:ascii="Arial" w:hAnsi="Arial" w:cs="Arial"/>
          <w:sz w:val="20"/>
          <w:szCs w:val="20"/>
        </w:rPr>
      </w:pPr>
    </w:p>
    <w:p w:rsidR="008600D1" w:rsidRDefault="008600D1" w:rsidP="008600D1">
      <w:pPr>
        <w:spacing w:line="276" w:lineRule="auto"/>
        <w:jc w:val="both"/>
        <w:rPr>
          <w:rFonts w:ascii="Arial" w:hAnsi="Arial" w:cs="Arial"/>
          <w:sz w:val="20"/>
          <w:szCs w:val="20"/>
        </w:rPr>
      </w:pPr>
    </w:p>
    <w:p w:rsidR="008600D1" w:rsidRPr="008600D1" w:rsidRDefault="008600D1" w:rsidP="008600D1">
      <w:pPr>
        <w:spacing w:line="276" w:lineRule="auto"/>
        <w:jc w:val="both"/>
        <w:rPr>
          <w:rFonts w:ascii="Arial" w:hAnsi="Arial" w:cs="Arial"/>
          <w:sz w:val="20"/>
          <w:szCs w:val="20"/>
        </w:rPr>
      </w:pPr>
    </w:p>
    <w:p w:rsidR="00C66412" w:rsidRPr="008600D1" w:rsidRDefault="007F6B7F" w:rsidP="008600D1">
      <w:pPr>
        <w:spacing w:line="276" w:lineRule="auto"/>
        <w:jc w:val="both"/>
        <w:rPr>
          <w:rFonts w:ascii="Arial" w:hAnsi="Arial" w:cs="Arial"/>
          <w:sz w:val="20"/>
          <w:szCs w:val="20"/>
        </w:rPr>
      </w:pPr>
      <w:r w:rsidRPr="008600D1">
        <w:rPr>
          <w:rFonts w:ascii="Arial" w:hAnsi="Arial" w:cs="Arial"/>
          <w:sz w:val="20"/>
          <w:szCs w:val="20"/>
        </w:rPr>
        <w:t xml:space="preserve">Mitarbeitern, die </w:t>
      </w:r>
      <w:r w:rsidR="008600D1">
        <w:rPr>
          <w:rFonts w:ascii="Arial" w:hAnsi="Arial" w:cs="Arial"/>
          <w:sz w:val="20"/>
          <w:szCs w:val="20"/>
        </w:rPr>
        <w:t>„</w:t>
      </w:r>
      <w:r w:rsidRPr="008600D1">
        <w:rPr>
          <w:rFonts w:ascii="Arial" w:hAnsi="Arial" w:cs="Arial"/>
          <w:sz w:val="20"/>
          <w:szCs w:val="20"/>
        </w:rPr>
        <w:t>ausbrennen</w:t>
      </w:r>
      <w:r w:rsidR="008600D1">
        <w:rPr>
          <w:rFonts w:ascii="Arial" w:hAnsi="Arial" w:cs="Arial"/>
          <w:sz w:val="20"/>
          <w:szCs w:val="20"/>
        </w:rPr>
        <w:t>“</w:t>
      </w:r>
      <w:r w:rsidRPr="008600D1">
        <w:rPr>
          <w:rFonts w:ascii="Arial" w:hAnsi="Arial" w:cs="Arial"/>
          <w:sz w:val="20"/>
          <w:szCs w:val="20"/>
        </w:rPr>
        <w:t xml:space="preserve">, fällt es relativ schwer, sich aus eigener Kraft zu regenerieren. Hier können Arbeitgeber gezielt gegensteuern. Ein gutes Betriebsklima beispielsweise ist ein wichtiger Faktor. </w:t>
      </w:r>
    </w:p>
    <w:p w:rsidR="00C66412" w:rsidRDefault="00C66412" w:rsidP="008600D1">
      <w:pPr>
        <w:spacing w:line="276" w:lineRule="auto"/>
        <w:jc w:val="both"/>
        <w:rPr>
          <w:rFonts w:ascii="Arial" w:hAnsi="Arial" w:cs="Arial"/>
          <w:sz w:val="20"/>
          <w:szCs w:val="20"/>
        </w:rPr>
      </w:pPr>
      <w:bookmarkStart w:id="0" w:name="acOverview"/>
      <w:bookmarkEnd w:id="0"/>
    </w:p>
    <w:p w:rsidR="008600D1" w:rsidRPr="008600D1" w:rsidRDefault="008600D1" w:rsidP="008600D1">
      <w:pPr>
        <w:spacing w:line="276" w:lineRule="auto"/>
        <w:jc w:val="both"/>
        <w:rPr>
          <w:rFonts w:ascii="Arial" w:hAnsi="Arial" w:cs="Arial"/>
          <w:sz w:val="20"/>
          <w:szCs w:val="20"/>
        </w:rPr>
      </w:pPr>
    </w:p>
    <w:p w:rsidR="00C66412" w:rsidRPr="008600D1" w:rsidRDefault="008600D1" w:rsidP="008600D1">
      <w:pPr>
        <w:spacing w:line="276" w:lineRule="auto"/>
        <w:ind w:left="567" w:hanging="567"/>
        <w:jc w:val="both"/>
        <w:rPr>
          <w:rFonts w:ascii="Arial" w:hAnsi="Arial" w:cs="Arial"/>
          <w:b/>
          <w:sz w:val="20"/>
          <w:szCs w:val="20"/>
        </w:rPr>
      </w:pPr>
      <w:bookmarkStart w:id="1" w:name="ac141558"/>
      <w:bookmarkEnd w:id="1"/>
      <w:r w:rsidRPr="008600D1">
        <w:rPr>
          <w:rFonts w:ascii="Arial" w:hAnsi="Arial" w:cs="Arial"/>
          <w:b/>
          <w:sz w:val="20"/>
          <w:szCs w:val="20"/>
        </w:rPr>
        <w:t>1.</w:t>
      </w:r>
      <w:r w:rsidRPr="008600D1">
        <w:rPr>
          <w:rFonts w:ascii="Arial" w:hAnsi="Arial" w:cs="Arial"/>
          <w:b/>
          <w:sz w:val="20"/>
          <w:szCs w:val="20"/>
        </w:rPr>
        <w:tab/>
        <w:t>„</w:t>
      </w:r>
      <w:proofErr w:type="spellStart"/>
      <w:r w:rsidR="007F6B7F" w:rsidRPr="008600D1">
        <w:rPr>
          <w:rFonts w:ascii="Arial" w:hAnsi="Arial" w:cs="Arial"/>
          <w:b/>
          <w:sz w:val="20"/>
          <w:szCs w:val="20"/>
        </w:rPr>
        <w:t>Ausgebranntsein</w:t>
      </w:r>
      <w:proofErr w:type="spellEnd"/>
      <w:r w:rsidRPr="008600D1">
        <w:rPr>
          <w:rFonts w:ascii="Arial" w:hAnsi="Arial" w:cs="Arial"/>
          <w:b/>
          <w:sz w:val="20"/>
          <w:szCs w:val="20"/>
        </w:rPr>
        <w:t>“</w:t>
      </w:r>
      <w:r w:rsidR="007F6B7F" w:rsidRPr="008600D1">
        <w:rPr>
          <w:rFonts w:ascii="Arial" w:hAnsi="Arial" w:cs="Arial"/>
          <w:b/>
          <w:sz w:val="20"/>
          <w:szCs w:val="20"/>
        </w:rPr>
        <w:t xml:space="preserve"> erkennen</w:t>
      </w:r>
    </w:p>
    <w:p w:rsidR="008600D1" w:rsidRPr="008600D1" w:rsidRDefault="008600D1" w:rsidP="008600D1">
      <w:pPr>
        <w:spacing w:line="276" w:lineRule="auto"/>
        <w:jc w:val="both"/>
        <w:rPr>
          <w:rFonts w:ascii="Arial" w:hAnsi="Arial" w:cs="Arial"/>
          <w:sz w:val="20"/>
          <w:szCs w:val="20"/>
        </w:rPr>
      </w:pPr>
    </w:p>
    <w:p w:rsidR="00C66412" w:rsidRDefault="007F6B7F" w:rsidP="008600D1">
      <w:pPr>
        <w:spacing w:line="276" w:lineRule="auto"/>
        <w:jc w:val="both"/>
        <w:rPr>
          <w:rFonts w:ascii="Arial" w:hAnsi="Arial" w:cs="Arial"/>
          <w:sz w:val="20"/>
          <w:szCs w:val="20"/>
        </w:rPr>
      </w:pPr>
      <w:r w:rsidRPr="008600D1">
        <w:rPr>
          <w:rFonts w:ascii="Arial" w:hAnsi="Arial" w:cs="Arial"/>
          <w:sz w:val="20"/>
          <w:szCs w:val="20"/>
        </w:rPr>
        <w:t xml:space="preserve">Zeitdruck, Routine, wenig Lob </w:t>
      </w:r>
      <w:r w:rsidR="008600D1">
        <w:rPr>
          <w:rFonts w:ascii="Arial" w:hAnsi="Arial" w:cs="Arial"/>
          <w:sz w:val="20"/>
          <w:szCs w:val="20"/>
        </w:rPr>
        <w:t>–</w:t>
      </w:r>
      <w:r w:rsidRPr="008600D1">
        <w:rPr>
          <w:rFonts w:ascii="Arial" w:hAnsi="Arial" w:cs="Arial"/>
          <w:sz w:val="20"/>
          <w:szCs w:val="20"/>
        </w:rPr>
        <w:t xml:space="preserve"> dies sind nur einige Kriterien, die das </w:t>
      </w:r>
      <w:r w:rsidR="008600D1">
        <w:rPr>
          <w:rFonts w:ascii="Arial" w:hAnsi="Arial" w:cs="Arial"/>
          <w:sz w:val="20"/>
          <w:szCs w:val="20"/>
        </w:rPr>
        <w:t>„</w:t>
      </w:r>
      <w:proofErr w:type="spellStart"/>
      <w:r w:rsidRPr="008600D1">
        <w:rPr>
          <w:rFonts w:ascii="Arial" w:hAnsi="Arial" w:cs="Arial"/>
          <w:sz w:val="20"/>
          <w:szCs w:val="20"/>
        </w:rPr>
        <w:t>Ausgebranntsein</w:t>
      </w:r>
      <w:proofErr w:type="spellEnd"/>
      <w:r w:rsidR="008600D1">
        <w:rPr>
          <w:rFonts w:ascii="Arial" w:hAnsi="Arial" w:cs="Arial"/>
          <w:sz w:val="20"/>
          <w:szCs w:val="20"/>
        </w:rPr>
        <w:t>“</w:t>
      </w:r>
      <w:r w:rsidRPr="008600D1">
        <w:rPr>
          <w:rFonts w:ascii="Arial" w:hAnsi="Arial" w:cs="Arial"/>
          <w:sz w:val="20"/>
          <w:szCs w:val="20"/>
        </w:rPr>
        <w:t xml:space="preserve"> fördern können. Beim Burnout gibt es jedoch keine eindeutigen Erkennungsmerkmale. Meist handelt es sich um eine Zusatzdiagnose, z.</w:t>
      </w:r>
      <w:r w:rsidR="008600D1">
        <w:rPr>
          <w:rFonts w:ascii="Arial" w:hAnsi="Arial" w:cs="Arial"/>
          <w:sz w:val="20"/>
          <w:szCs w:val="20"/>
        </w:rPr>
        <w:t xml:space="preserve"> </w:t>
      </w:r>
      <w:r w:rsidRPr="008600D1">
        <w:rPr>
          <w:rFonts w:ascii="Arial" w:hAnsi="Arial" w:cs="Arial"/>
          <w:sz w:val="20"/>
          <w:szCs w:val="20"/>
        </w:rPr>
        <w:t>B. zu einer Depression.</w:t>
      </w:r>
    </w:p>
    <w:p w:rsidR="008600D1" w:rsidRPr="008600D1" w:rsidRDefault="008600D1" w:rsidP="008600D1">
      <w:pPr>
        <w:spacing w:line="276" w:lineRule="auto"/>
        <w:jc w:val="both"/>
        <w:rPr>
          <w:rFonts w:ascii="Arial" w:hAnsi="Arial" w:cs="Arial"/>
          <w:sz w:val="20"/>
          <w:szCs w:val="20"/>
        </w:rPr>
      </w:pPr>
    </w:p>
    <w:p w:rsidR="00C66412" w:rsidRDefault="007F6B7F" w:rsidP="008600D1">
      <w:pPr>
        <w:spacing w:line="276" w:lineRule="auto"/>
        <w:jc w:val="both"/>
        <w:rPr>
          <w:rFonts w:ascii="Arial" w:hAnsi="Arial" w:cs="Arial"/>
          <w:sz w:val="20"/>
          <w:szCs w:val="20"/>
        </w:rPr>
      </w:pPr>
      <w:r w:rsidRPr="008600D1">
        <w:rPr>
          <w:rFonts w:ascii="Arial" w:hAnsi="Arial" w:cs="Arial"/>
          <w:sz w:val="20"/>
          <w:szCs w:val="20"/>
        </w:rPr>
        <w:t>Mögliche Symptome sind:</w:t>
      </w:r>
    </w:p>
    <w:p w:rsidR="008600D1" w:rsidRPr="008600D1" w:rsidRDefault="008600D1" w:rsidP="008600D1">
      <w:pPr>
        <w:spacing w:line="276" w:lineRule="auto"/>
        <w:jc w:val="both"/>
        <w:rPr>
          <w:rFonts w:ascii="Arial" w:hAnsi="Arial" w:cs="Arial"/>
          <w:sz w:val="20"/>
          <w:szCs w:val="20"/>
        </w:rPr>
      </w:pPr>
    </w:p>
    <w:p w:rsidR="00C66412" w:rsidRDefault="007F6B7F" w:rsidP="008600D1">
      <w:pPr>
        <w:pStyle w:val="Listenabsatz"/>
        <w:numPr>
          <w:ilvl w:val="0"/>
          <w:numId w:val="4"/>
        </w:numPr>
        <w:spacing w:line="276" w:lineRule="auto"/>
        <w:ind w:left="567" w:hanging="283"/>
        <w:jc w:val="both"/>
        <w:rPr>
          <w:rFonts w:ascii="Arial" w:hAnsi="Arial" w:cs="Arial"/>
          <w:sz w:val="20"/>
          <w:szCs w:val="20"/>
        </w:rPr>
      </w:pPr>
      <w:r w:rsidRPr="008600D1">
        <w:rPr>
          <w:rFonts w:ascii="Arial" w:hAnsi="Arial" w:cs="Arial"/>
          <w:sz w:val="20"/>
          <w:szCs w:val="20"/>
        </w:rPr>
        <w:t>Konze</w:t>
      </w:r>
      <w:r w:rsidR="008600D1">
        <w:rPr>
          <w:rFonts w:ascii="Arial" w:hAnsi="Arial" w:cs="Arial"/>
          <w:sz w:val="20"/>
          <w:szCs w:val="20"/>
        </w:rPr>
        <w:t>ntrations- und Schlafstörungen</w:t>
      </w:r>
    </w:p>
    <w:p w:rsidR="008600D1" w:rsidRPr="008600D1" w:rsidRDefault="008600D1" w:rsidP="008600D1">
      <w:pPr>
        <w:pStyle w:val="Listenabsatz"/>
        <w:spacing w:line="276" w:lineRule="auto"/>
        <w:ind w:left="567"/>
        <w:jc w:val="both"/>
        <w:rPr>
          <w:rFonts w:ascii="Arial" w:hAnsi="Arial" w:cs="Arial"/>
          <w:sz w:val="20"/>
          <w:szCs w:val="20"/>
        </w:rPr>
      </w:pPr>
    </w:p>
    <w:p w:rsidR="00C66412" w:rsidRDefault="008600D1" w:rsidP="008600D1">
      <w:pPr>
        <w:pStyle w:val="Listenabsatz"/>
        <w:numPr>
          <w:ilvl w:val="0"/>
          <w:numId w:val="4"/>
        </w:numPr>
        <w:spacing w:line="276" w:lineRule="auto"/>
        <w:ind w:left="567" w:hanging="283"/>
        <w:jc w:val="both"/>
        <w:rPr>
          <w:rFonts w:ascii="Arial" w:hAnsi="Arial" w:cs="Arial"/>
          <w:sz w:val="20"/>
          <w:szCs w:val="20"/>
        </w:rPr>
      </w:pPr>
      <w:r>
        <w:rPr>
          <w:rFonts w:ascii="Arial" w:hAnsi="Arial" w:cs="Arial"/>
          <w:sz w:val="20"/>
          <w:szCs w:val="20"/>
        </w:rPr>
        <w:t>Magen-Darm-Beschwerden</w:t>
      </w:r>
    </w:p>
    <w:p w:rsidR="008600D1" w:rsidRPr="008600D1" w:rsidRDefault="008600D1" w:rsidP="008600D1">
      <w:pPr>
        <w:pStyle w:val="Listenabsatz"/>
        <w:spacing w:line="276" w:lineRule="auto"/>
        <w:ind w:left="567"/>
        <w:jc w:val="both"/>
        <w:rPr>
          <w:rFonts w:ascii="Arial" w:hAnsi="Arial" w:cs="Arial"/>
          <w:sz w:val="20"/>
          <w:szCs w:val="20"/>
        </w:rPr>
      </w:pPr>
    </w:p>
    <w:p w:rsidR="00C66412" w:rsidRDefault="008600D1" w:rsidP="008600D1">
      <w:pPr>
        <w:pStyle w:val="Listenabsatz"/>
        <w:numPr>
          <w:ilvl w:val="0"/>
          <w:numId w:val="4"/>
        </w:numPr>
        <w:spacing w:line="276" w:lineRule="auto"/>
        <w:ind w:left="567" w:hanging="283"/>
        <w:jc w:val="both"/>
        <w:rPr>
          <w:rFonts w:ascii="Arial" w:hAnsi="Arial" w:cs="Arial"/>
          <w:sz w:val="20"/>
          <w:szCs w:val="20"/>
        </w:rPr>
      </w:pPr>
      <w:r>
        <w:rPr>
          <w:rFonts w:ascii="Arial" w:hAnsi="Arial" w:cs="Arial"/>
          <w:sz w:val="20"/>
          <w:szCs w:val="20"/>
        </w:rPr>
        <w:t>gestörte Essgewohnheiten</w:t>
      </w:r>
    </w:p>
    <w:p w:rsidR="008600D1" w:rsidRPr="008600D1" w:rsidRDefault="008600D1" w:rsidP="008600D1">
      <w:pPr>
        <w:pStyle w:val="Listenabsatz"/>
        <w:spacing w:line="276" w:lineRule="auto"/>
        <w:ind w:left="567"/>
        <w:jc w:val="both"/>
        <w:rPr>
          <w:rFonts w:ascii="Arial" w:hAnsi="Arial" w:cs="Arial"/>
          <w:sz w:val="20"/>
          <w:szCs w:val="20"/>
        </w:rPr>
      </w:pPr>
    </w:p>
    <w:p w:rsidR="00C66412" w:rsidRDefault="007F6B7F" w:rsidP="008600D1">
      <w:pPr>
        <w:pStyle w:val="Listenabsatz"/>
        <w:numPr>
          <w:ilvl w:val="0"/>
          <w:numId w:val="4"/>
        </w:numPr>
        <w:spacing w:line="276" w:lineRule="auto"/>
        <w:ind w:left="567" w:hanging="283"/>
        <w:jc w:val="both"/>
        <w:rPr>
          <w:rFonts w:ascii="Arial" w:hAnsi="Arial" w:cs="Arial"/>
          <w:sz w:val="20"/>
          <w:szCs w:val="20"/>
        </w:rPr>
      </w:pPr>
      <w:r w:rsidRPr="008600D1">
        <w:rPr>
          <w:rFonts w:ascii="Arial" w:hAnsi="Arial" w:cs="Arial"/>
          <w:sz w:val="20"/>
          <w:szCs w:val="20"/>
        </w:rPr>
        <w:t xml:space="preserve">Schwierigkeiten, </w:t>
      </w:r>
      <w:r w:rsidR="008600D1">
        <w:rPr>
          <w:rFonts w:ascii="Arial" w:hAnsi="Arial" w:cs="Arial"/>
          <w:sz w:val="20"/>
          <w:szCs w:val="20"/>
        </w:rPr>
        <w:t>sich zu erholen, auch im Urlaub</w:t>
      </w:r>
    </w:p>
    <w:p w:rsidR="008600D1" w:rsidRPr="008600D1" w:rsidRDefault="008600D1" w:rsidP="008600D1">
      <w:pPr>
        <w:pStyle w:val="Listenabsatz"/>
        <w:spacing w:line="276" w:lineRule="auto"/>
        <w:ind w:left="567"/>
        <w:jc w:val="both"/>
        <w:rPr>
          <w:rFonts w:ascii="Arial" w:hAnsi="Arial" w:cs="Arial"/>
          <w:sz w:val="20"/>
          <w:szCs w:val="20"/>
        </w:rPr>
      </w:pPr>
    </w:p>
    <w:p w:rsidR="00C66412" w:rsidRDefault="008600D1" w:rsidP="008600D1">
      <w:pPr>
        <w:pStyle w:val="Listenabsatz"/>
        <w:numPr>
          <w:ilvl w:val="0"/>
          <w:numId w:val="4"/>
        </w:numPr>
        <w:spacing w:line="276" w:lineRule="auto"/>
        <w:ind w:left="567" w:hanging="283"/>
        <w:jc w:val="both"/>
        <w:rPr>
          <w:rFonts w:ascii="Arial" w:hAnsi="Arial" w:cs="Arial"/>
          <w:sz w:val="20"/>
          <w:szCs w:val="20"/>
        </w:rPr>
      </w:pPr>
      <w:r>
        <w:rPr>
          <w:rFonts w:ascii="Arial" w:hAnsi="Arial" w:cs="Arial"/>
          <w:sz w:val="20"/>
          <w:szCs w:val="20"/>
        </w:rPr>
        <w:t>klare Rückzugstendenzen</w:t>
      </w:r>
    </w:p>
    <w:p w:rsidR="008600D1" w:rsidRPr="008600D1" w:rsidRDefault="008600D1" w:rsidP="008600D1">
      <w:pPr>
        <w:pStyle w:val="Listenabsatz"/>
        <w:spacing w:line="276" w:lineRule="auto"/>
        <w:ind w:left="567"/>
        <w:jc w:val="both"/>
        <w:rPr>
          <w:rFonts w:ascii="Arial" w:hAnsi="Arial" w:cs="Arial"/>
          <w:sz w:val="20"/>
          <w:szCs w:val="20"/>
        </w:rPr>
      </w:pPr>
    </w:p>
    <w:p w:rsidR="00C66412" w:rsidRDefault="008600D1" w:rsidP="008600D1">
      <w:pPr>
        <w:pStyle w:val="Listenabsatz"/>
        <w:numPr>
          <w:ilvl w:val="0"/>
          <w:numId w:val="4"/>
        </w:numPr>
        <w:spacing w:line="276" w:lineRule="auto"/>
        <w:ind w:left="567" w:hanging="283"/>
        <w:jc w:val="both"/>
        <w:rPr>
          <w:rFonts w:ascii="Arial" w:hAnsi="Arial" w:cs="Arial"/>
          <w:sz w:val="20"/>
          <w:szCs w:val="20"/>
        </w:rPr>
      </w:pPr>
      <w:r>
        <w:rPr>
          <w:rFonts w:ascii="Arial" w:hAnsi="Arial" w:cs="Arial"/>
          <w:sz w:val="20"/>
          <w:szCs w:val="20"/>
        </w:rPr>
        <w:t>„</w:t>
      </w:r>
      <w:r w:rsidR="007F6B7F" w:rsidRPr="008600D1">
        <w:rPr>
          <w:rFonts w:ascii="Arial" w:hAnsi="Arial" w:cs="Arial"/>
          <w:sz w:val="20"/>
          <w:szCs w:val="20"/>
        </w:rPr>
        <w:t>Dienst nach Vorschrift</w:t>
      </w:r>
      <w:r>
        <w:rPr>
          <w:rFonts w:ascii="Arial" w:hAnsi="Arial" w:cs="Arial"/>
          <w:sz w:val="20"/>
          <w:szCs w:val="20"/>
        </w:rPr>
        <w:t>“</w:t>
      </w:r>
    </w:p>
    <w:p w:rsidR="008600D1" w:rsidRPr="008600D1" w:rsidRDefault="008600D1" w:rsidP="008600D1">
      <w:pPr>
        <w:pStyle w:val="Listenabsatz"/>
        <w:spacing w:line="276" w:lineRule="auto"/>
        <w:ind w:left="567"/>
        <w:jc w:val="both"/>
        <w:rPr>
          <w:rFonts w:ascii="Arial" w:hAnsi="Arial" w:cs="Arial"/>
          <w:sz w:val="20"/>
          <w:szCs w:val="20"/>
        </w:rPr>
      </w:pPr>
    </w:p>
    <w:p w:rsidR="00C66412" w:rsidRPr="008600D1" w:rsidRDefault="007F6B7F" w:rsidP="008600D1">
      <w:pPr>
        <w:pStyle w:val="Listenabsatz"/>
        <w:numPr>
          <w:ilvl w:val="0"/>
          <w:numId w:val="4"/>
        </w:numPr>
        <w:spacing w:line="276" w:lineRule="auto"/>
        <w:ind w:left="567" w:hanging="283"/>
        <w:jc w:val="both"/>
        <w:rPr>
          <w:rFonts w:ascii="Arial" w:hAnsi="Arial" w:cs="Arial"/>
          <w:sz w:val="20"/>
          <w:szCs w:val="20"/>
        </w:rPr>
      </w:pPr>
      <w:r w:rsidRPr="008600D1">
        <w:rPr>
          <w:rFonts w:ascii="Arial" w:hAnsi="Arial" w:cs="Arial"/>
          <w:sz w:val="20"/>
          <w:szCs w:val="20"/>
        </w:rPr>
        <w:t>starke Z</w:t>
      </w:r>
      <w:r w:rsidR="008600D1">
        <w:rPr>
          <w:rFonts w:ascii="Arial" w:hAnsi="Arial" w:cs="Arial"/>
          <w:sz w:val="20"/>
          <w:szCs w:val="20"/>
        </w:rPr>
        <w:t>weifel an der eigenen Kompetenz</w:t>
      </w:r>
    </w:p>
    <w:p w:rsidR="008600D1" w:rsidRPr="008600D1" w:rsidRDefault="008600D1" w:rsidP="008600D1">
      <w:pPr>
        <w:spacing w:line="276" w:lineRule="auto"/>
        <w:jc w:val="both"/>
        <w:rPr>
          <w:rFonts w:ascii="Arial" w:hAnsi="Arial" w:cs="Arial"/>
          <w:sz w:val="20"/>
          <w:szCs w:val="20"/>
        </w:rPr>
      </w:pPr>
    </w:p>
    <w:p w:rsidR="00C66412" w:rsidRPr="008600D1" w:rsidRDefault="007F6B7F" w:rsidP="008600D1">
      <w:pPr>
        <w:spacing w:line="276" w:lineRule="auto"/>
        <w:jc w:val="both"/>
        <w:rPr>
          <w:rFonts w:ascii="Arial" w:hAnsi="Arial" w:cs="Arial"/>
          <w:sz w:val="20"/>
          <w:szCs w:val="20"/>
        </w:rPr>
      </w:pPr>
      <w:r w:rsidRPr="008600D1">
        <w:rPr>
          <w:rFonts w:ascii="Arial" w:hAnsi="Arial" w:cs="Arial"/>
          <w:sz w:val="20"/>
          <w:szCs w:val="20"/>
        </w:rPr>
        <w:t xml:space="preserve">Besteht ein solcher Erschöpfungszustand schon wenigstens ein halbes Jahr, kann man von einem Burnout-Syndrom sprechen. Meist reagieren Betroffene erst, wenn sie schon sehr entkräftet, gereizt und gleichgültig sind gegenüber Aufgaben, Mitarbeitern und Kunden. Und wenn schon deutliche Leistungseinbußen bestehen. Arbeitgeber handeln in der Regel erst dann, wenn es zu Arbeitsausfällen kommt. </w:t>
      </w:r>
    </w:p>
    <w:p w:rsidR="00C66412" w:rsidRDefault="00C66412" w:rsidP="008600D1">
      <w:pPr>
        <w:spacing w:line="276" w:lineRule="auto"/>
        <w:jc w:val="both"/>
        <w:rPr>
          <w:rFonts w:ascii="Arial" w:hAnsi="Arial" w:cs="Arial"/>
          <w:sz w:val="20"/>
          <w:szCs w:val="20"/>
        </w:rPr>
      </w:pPr>
    </w:p>
    <w:p w:rsidR="008600D1" w:rsidRDefault="008600D1" w:rsidP="008600D1">
      <w:pPr>
        <w:spacing w:line="276" w:lineRule="auto"/>
        <w:jc w:val="both"/>
        <w:rPr>
          <w:rFonts w:ascii="Arial" w:hAnsi="Arial" w:cs="Arial"/>
          <w:sz w:val="20"/>
          <w:szCs w:val="20"/>
        </w:rPr>
      </w:pPr>
    </w:p>
    <w:p w:rsidR="00C66412" w:rsidRPr="008600D1" w:rsidRDefault="008600D1" w:rsidP="008600D1">
      <w:pPr>
        <w:spacing w:line="276" w:lineRule="auto"/>
        <w:ind w:left="567" w:hanging="567"/>
        <w:jc w:val="both"/>
        <w:rPr>
          <w:rFonts w:ascii="Arial" w:hAnsi="Arial" w:cs="Arial"/>
          <w:b/>
          <w:sz w:val="20"/>
          <w:szCs w:val="20"/>
        </w:rPr>
      </w:pPr>
      <w:bookmarkStart w:id="2" w:name="ac141576"/>
      <w:bookmarkEnd w:id="2"/>
      <w:r w:rsidRPr="008600D1">
        <w:rPr>
          <w:rFonts w:ascii="Arial" w:hAnsi="Arial" w:cs="Arial"/>
          <w:b/>
          <w:sz w:val="20"/>
          <w:szCs w:val="20"/>
        </w:rPr>
        <w:t>2.</w:t>
      </w:r>
      <w:r w:rsidRPr="008600D1">
        <w:rPr>
          <w:rFonts w:ascii="Arial" w:hAnsi="Arial" w:cs="Arial"/>
          <w:b/>
          <w:sz w:val="20"/>
          <w:szCs w:val="20"/>
        </w:rPr>
        <w:tab/>
      </w:r>
      <w:r w:rsidR="007F6B7F" w:rsidRPr="008600D1">
        <w:rPr>
          <w:rFonts w:ascii="Arial" w:hAnsi="Arial" w:cs="Arial"/>
          <w:b/>
          <w:sz w:val="20"/>
          <w:szCs w:val="20"/>
        </w:rPr>
        <w:t>Burnout zum Thema machen</w:t>
      </w:r>
    </w:p>
    <w:p w:rsidR="008600D1" w:rsidRPr="008600D1" w:rsidRDefault="008600D1" w:rsidP="008600D1">
      <w:pPr>
        <w:spacing w:line="276" w:lineRule="auto"/>
        <w:jc w:val="both"/>
        <w:rPr>
          <w:rFonts w:ascii="Arial" w:hAnsi="Arial" w:cs="Arial"/>
          <w:sz w:val="20"/>
          <w:szCs w:val="20"/>
        </w:rPr>
      </w:pPr>
    </w:p>
    <w:p w:rsidR="00C66412" w:rsidRPr="008600D1" w:rsidRDefault="007F6B7F" w:rsidP="008600D1">
      <w:pPr>
        <w:spacing w:line="276" w:lineRule="auto"/>
        <w:jc w:val="both"/>
        <w:rPr>
          <w:rFonts w:ascii="Arial" w:hAnsi="Arial" w:cs="Arial"/>
          <w:sz w:val="20"/>
          <w:szCs w:val="20"/>
        </w:rPr>
      </w:pPr>
      <w:r w:rsidRPr="008600D1">
        <w:rPr>
          <w:rFonts w:ascii="Arial" w:hAnsi="Arial" w:cs="Arial"/>
          <w:sz w:val="20"/>
          <w:szCs w:val="20"/>
        </w:rPr>
        <w:t>Oft ist Burnout ein Tabuthema. Wer gesteht schon gern, dass er sich über die Grenzen belastet fühlt. Die Angst vor negativen Konsequenzen ist groß. Arbeitgeber müssen viel Fingerspitzengefühl aufwenden, wenn sie ihren Mitarbeitern ehrliche Aussagen entlocken wollen, die möglicherweise auch Kritik an Führungsstil und Arbeitsorganisation einschließen. Wenn Sie die Beschäftigten dazu ermuntern Defizite anzusprechen, können Sie herausfinden, wo die Burnout-Gefährdungen im Betrieb liegen.</w:t>
      </w:r>
    </w:p>
    <w:p w:rsidR="00C66412" w:rsidRDefault="00C66412" w:rsidP="008600D1">
      <w:pPr>
        <w:spacing w:line="276" w:lineRule="auto"/>
        <w:jc w:val="both"/>
        <w:rPr>
          <w:rFonts w:ascii="Arial" w:hAnsi="Arial" w:cs="Arial"/>
          <w:sz w:val="20"/>
          <w:szCs w:val="20"/>
        </w:rPr>
      </w:pPr>
    </w:p>
    <w:p w:rsidR="008600D1" w:rsidRPr="008600D1" w:rsidRDefault="008600D1" w:rsidP="008600D1">
      <w:pPr>
        <w:spacing w:line="276" w:lineRule="auto"/>
        <w:jc w:val="both"/>
        <w:rPr>
          <w:rFonts w:ascii="Arial" w:hAnsi="Arial" w:cs="Arial"/>
          <w:sz w:val="20"/>
          <w:szCs w:val="20"/>
        </w:rPr>
      </w:pPr>
    </w:p>
    <w:p w:rsidR="00C66412" w:rsidRPr="008600D1" w:rsidRDefault="008600D1" w:rsidP="008600D1">
      <w:pPr>
        <w:spacing w:line="276" w:lineRule="auto"/>
        <w:ind w:left="567" w:hanging="567"/>
        <w:jc w:val="both"/>
        <w:rPr>
          <w:rFonts w:ascii="Arial" w:hAnsi="Arial" w:cs="Arial"/>
          <w:b/>
          <w:sz w:val="20"/>
          <w:szCs w:val="20"/>
        </w:rPr>
      </w:pPr>
      <w:bookmarkStart w:id="3" w:name="ac141574"/>
      <w:bookmarkEnd w:id="3"/>
      <w:r w:rsidRPr="008600D1">
        <w:rPr>
          <w:rFonts w:ascii="Arial" w:hAnsi="Arial" w:cs="Arial"/>
          <w:b/>
          <w:sz w:val="20"/>
          <w:szCs w:val="20"/>
        </w:rPr>
        <w:t>3.</w:t>
      </w:r>
      <w:r w:rsidRPr="008600D1">
        <w:rPr>
          <w:rFonts w:ascii="Arial" w:hAnsi="Arial" w:cs="Arial"/>
          <w:b/>
          <w:sz w:val="20"/>
          <w:szCs w:val="20"/>
        </w:rPr>
        <w:tab/>
      </w:r>
      <w:r w:rsidR="007F6B7F" w:rsidRPr="008600D1">
        <w:rPr>
          <w:rFonts w:ascii="Arial" w:hAnsi="Arial" w:cs="Arial"/>
          <w:b/>
          <w:sz w:val="20"/>
          <w:szCs w:val="20"/>
        </w:rPr>
        <w:t>Transparenz schaffen</w:t>
      </w:r>
    </w:p>
    <w:p w:rsidR="008600D1" w:rsidRPr="008600D1" w:rsidRDefault="008600D1" w:rsidP="008600D1">
      <w:pPr>
        <w:spacing w:line="276" w:lineRule="auto"/>
        <w:ind w:left="567" w:hanging="567"/>
        <w:jc w:val="both"/>
        <w:rPr>
          <w:rFonts w:ascii="Arial" w:hAnsi="Arial" w:cs="Arial"/>
          <w:sz w:val="20"/>
          <w:szCs w:val="20"/>
        </w:rPr>
      </w:pPr>
    </w:p>
    <w:p w:rsidR="00C66412" w:rsidRPr="008600D1" w:rsidRDefault="007F6B7F" w:rsidP="008600D1">
      <w:pPr>
        <w:spacing w:line="276" w:lineRule="auto"/>
        <w:jc w:val="both"/>
        <w:rPr>
          <w:rFonts w:ascii="Arial" w:hAnsi="Arial" w:cs="Arial"/>
          <w:sz w:val="20"/>
          <w:szCs w:val="20"/>
        </w:rPr>
      </w:pPr>
      <w:r w:rsidRPr="008600D1">
        <w:rPr>
          <w:rFonts w:ascii="Arial" w:hAnsi="Arial" w:cs="Arial"/>
          <w:sz w:val="20"/>
          <w:szCs w:val="20"/>
        </w:rPr>
        <w:t xml:space="preserve">Umstrukturierungen im Betrieb oder Kündigungen, die für den Rest des Teams nicht nachvollziehbar sind, sorgen für Unsicherheit und erhöhtes Stresspotenzial </w:t>
      </w:r>
      <w:r w:rsidR="008600D1">
        <w:rPr>
          <w:rFonts w:ascii="Arial" w:hAnsi="Arial" w:cs="Arial"/>
          <w:sz w:val="20"/>
          <w:szCs w:val="20"/>
        </w:rPr>
        <w:t>–</w:t>
      </w:r>
      <w:r w:rsidRPr="008600D1">
        <w:rPr>
          <w:rFonts w:ascii="Arial" w:hAnsi="Arial" w:cs="Arial"/>
          <w:sz w:val="20"/>
          <w:szCs w:val="20"/>
        </w:rPr>
        <w:t xml:space="preserve"> zumindest, wenn die Belegschaft damit </w:t>
      </w:r>
      <w:r w:rsidR="008600D1">
        <w:rPr>
          <w:rFonts w:ascii="Arial" w:hAnsi="Arial" w:cs="Arial"/>
          <w:sz w:val="20"/>
          <w:szCs w:val="20"/>
        </w:rPr>
        <w:t>„</w:t>
      </w:r>
      <w:r w:rsidRPr="008600D1">
        <w:rPr>
          <w:rFonts w:ascii="Arial" w:hAnsi="Arial" w:cs="Arial"/>
          <w:sz w:val="20"/>
          <w:szCs w:val="20"/>
        </w:rPr>
        <w:t>aus heiterem Himmel</w:t>
      </w:r>
      <w:r w:rsidR="008600D1">
        <w:rPr>
          <w:rFonts w:ascii="Arial" w:hAnsi="Arial" w:cs="Arial"/>
          <w:sz w:val="20"/>
          <w:szCs w:val="20"/>
        </w:rPr>
        <w:t>“</w:t>
      </w:r>
      <w:r w:rsidRPr="008600D1">
        <w:rPr>
          <w:rFonts w:ascii="Arial" w:hAnsi="Arial" w:cs="Arial"/>
          <w:sz w:val="20"/>
          <w:szCs w:val="20"/>
        </w:rPr>
        <w:t xml:space="preserve"> konfrontiert wird. </w:t>
      </w:r>
      <w:r w:rsidR="008600D1">
        <w:rPr>
          <w:rFonts w:ascii="Arial" w:hAnsi="Arial" w:cs="Arial"/>
          <w:sz w:val="20"/>
          <w:szCs w:val="20"/>
        </w:rPr>
        <w:t>Arbeitgeber sollten</w:t>
      </w:r>
      <w:r w:rsidRPr="008600D1">
        <w:rPr>
          <w:rFonts w:ascii="Arial" w:hAnsi="Arial" w:cs="Arial"/>
          <w:sz w:val="20"/>
          <w:szCs w:val="20"/>
        </w:rPr>
        <w:t xml:space="preserve"> die Beschäftig</w:t>
      </w:r>
      <w:r w:rsidR="008600D1">
        <w:rPr>
          <w:rFonts w:ascii="Arial" w:hAnsi="Arial" w:cs="Arial"/>
          <w:sz w:val="20"/>
          <w:szCs w:val="20"/>
        </w:rPr>
        <w:t>t</w:t>
      </w:r>
      <w:r w:rsidRPr="008600D1">
        <w:rPr>
          <w:rFonts w:ascii="Arial" w:hAnsi="Arial" w:cs="Arial"/>
          <w:sz w:val="20"/>
          <w:szCs w:val="20"/>
        </w:rPr>
        <w:t xml:space="preserve">en </w:t>
      </w:r>
      <w:r w:rsidR="008600D1">
        <w:rPr>
          <w:rFonts w:ascii="Arial" w:hAnsi="Arial" w:cs="Arial"/>
          <w:sz w:val="20"/>
          <w:szCs w:val="20"/>
        </w:rPr>
        <w:t>–</w:t>
      </w:r>
      <w:r w:rsidRPr="008600D1">
        <w:rPr>
          <w:rFonts w:ascii="Arial" w:hAnsi="Arial" w:cs="Arial"/>
          <w:sz w:val="20"/>
          <w:szCs w:val="20"/>
        </w:rPr>
        <w:t xml:space="preserve"> soweit möglich </w:t>
      </w:r>
      <w:r w:rsidR="008600D1">
        <w:rPr>
          <w:rFonts w:ascii="Arial" w:hAnsi="Arial" w:cs="Arial"/>
          <w:sz w:val="20"/>
          <w:szCs w:val="20"/>
        </w:rPr>
        <w:t>–</w:t>
      </w:r>
      <w:r w:rsidRPr="008600D1">
        <w:rPr>
          <w:rFonts w:ascii="Arial" w:hAnsi="Arial" w:cs="Arial"/>
          <w:sz w:val="20"/>
          <w:szCs w:val="20"/>
        </w:rPr>
        <w:t xml:space="preserve"> </w:t>
      </w:r>
      <w:r w:rsidR="008600D1">
        <w:rPr>
          <w:rFonts w:ascii="Arial" w:hAnsi="Arial" w:cs="Arial"/>
          <w:sz w:val="20"/>
          <w:szCs w:val="20"/>
        </w:rPr>
        <w:t xml:space="preserve">daher </w:t>
      </w:r>
      <w:r w:rsidRPr="008600D1">
        <w:rPr>
          <w:rFonts w:ascii="Arial" w:hAnsi="Arial" w:cs="Arial"/>
          <w:sz w:val="20"/>
          <w:szCs w:val="20"/>
        </w:rPr>
        <w:t xml:space="preserve">frühzeitig an den Prozessen </w:t>
      </w:r>
      <w:r w:rsidR="008600D1">
        <w:rPr>
          <w:rFonts w:ascii="Arial" w:hAnsi="Arial" w:cs="Arial"/>
          <w:sz w:val="20"/>
          <w:szCs w:val="20"/>
        </w:rPr>
        <w:t xml:space="preserve">beteiligen </w:t>
      </w:r>
      <w:r w:rsidRPr="008600D1">
        <w:rPr>
          <w:rFonts w:ascii="Arial" w:hAnsi="Arial" w:cs="Arial"/>
          <w:sz w:val="20"/>
          <w:szCs w:val="20"/>
        </w:rPr>
        <w:t>und Transparenz</w:t>
      </w:r>
      <w:r w:rsidR="008600D1" w:rsidRPr="008600D1">
        <w:rPr>
          <w:rFonts w:ascii="Arial" w:hAnsi="Arial" w:cs="Arial"/>
          <w:sz w:val="20"/>
          <w:szCs w:val="20"/>
        </w:rPr>
        <w:t xml:space="preserve"> </w:t>
      </w:r>
      <w:r w:rsidR="008600D1" w:rsidRPr="008600D1">
        <w:rPr>
          <w:rFonts w:ascii="Arial" w:hAnsi="Arial" w:cs="Arial"/>
          <w:sz w:val="20"/>
          <w:szCs w:val="20"/>
        </w:rPr>
        <w:t>schaffen</w:t>
      </w:r>
      <w:r w:rsidRPr="008600D1">
        <w:rPr>
          <w:rFonts w:ascii="Arial" w:hAnsi="Arial" w:cs="Arial"/>
          <w:sz w:val="20"/>
          <w:szCs w:val="20"/>
        </w:rPr>
        <w:t>. So müssen bestimmte Ängste gar nicht erst entstehen.</w:t>
      </w:r>
    </w:p>
    <w:p w:rsidR="00C66412" w:rsidRDefault="00C66412" w:rsidP="008600D1">
      <w:pPr>
        <w:spacing w:line="276" w:lineRule="auto"/>
        <w:jc w:val="both"/>
        <w:rPr>
          <w:rFonts w:ascii="Arial" w:hAnsi="Arial" w:cs="Arial"/>
          <w:sz w:val="20"/>
          <w:szCs w:val="20"/>
        </w:rPr>
      </w:pPr>
    </w:p>
    <w:p w:rsidR="008600D1" w:rsidRPr="008600D1" w:rsidRDefault="008600D1" w:rsidP="008600D1">
      <w:pPr>
        <w:spacing w:line="276" w:lineRule="auto"/>
        <w:jc w:val="both"/>
        <w:rPr>
          <w:rFonts w:ascii="Arial" w:hAnsi="Arial" w:cs="Arial"/>
          <w:sz w:val="20"/>
          <w:szCs w:val="20"/>
        </w:rPr>
      </w:pPr>
    </w:p>
    <w:p w:rsidR="00C66412" w:rsidRPr="008600D1" w:rsidRDefault="008600D1" w:rsidP="008600D1">
      <w:pPr>
        <w:spacing w:line="276" w:lineRule="auto"/>
        <w:ind w:left="567" w:hanging="567"/>
        <w:jc w:val="both"/>
        <w:rPr>
          <w:rFonts w:ascii="Arial" w:hAnsi="Arial" w:cs="Arial"/>
          <w:b/>
          <w:sz w:val="20"/>
          <w:szCs w:val="20"/>
        </w:rPr>
      </w:pPr>
      <w:bookmarkStart w:id="4" w:name="ac141560"/>
      <w:bookmarkEnd w:id="4"/>
      <w:r w:rsidRPr="008600D1">
        <w:rPr>
          <w:rFonts w:ascii="Arial" w:hAnsi="Arial" w:cs="Arial"/>
          <w:b/>
          <w:sz w:val="20"/>
          <w:szCs w:val="20"/>
        </w:rPr>
        <w:t>3.</w:t>
      </w:r>
      <w:r w:rsidRPr="008600D1">
        <w:rPr>
          <w:rFonts w:ascii="Arial" w:hAnsi="Arial" w:cs="Arial"/>
          <w:b/>
          <w:sz w:val="20"/>
          <w:szCs w:val="20"/>
        </w:rPr>
        <w:tab/>
      </w:r>
      <w:r w:rsidR="007F6B7F" w:rsidRPr="008600D1">
        <w:rPr>
          <w:rFonts w:ascii="Arial" w:hAnsi="Arial" w:cs="Arial"/>
          <w:b/>
          <w:sz w:val="20"/>
          <w:szCs w:val="20"/>
        </w:rPr>
        <w:t>Belastungen reduzieren</w:t>
      </w:r>
    </w:p>
    <w:p w:rsidR="008600D1" w:rsidRPr="008600D1" w:rsidRDefault="008600D1" w:rsidP="008600D1">
      <w:pPr>
        <w:spacing w:line="276" w:lineRule="auto"/>
        <w:jc w:val="both"/>
        <w:rPr>
          <w:rFonts w:ascii="Arial" w:hAnsi="Arial" w:cs="Arial"/>
          <w:sz w:val="20"/>
          <w:szCs w:val="20"/>
        </w:rPr>
      </w:pPr>
    </w:p>
    <w:p w:rsidR="00C66412" w:rsidRDefault="007F6B7F" w:rsidP="008600D1">
      <w:pPr>
        <w:spacing w:line="276" w:lineRule="auto"/>
        <w:jc w:val="both"/>
        <w:rPr>
          <w:rFonts w:ascii="Arial" w:hAnsi="Arial" w:cs="Arial"/>
          <w:sz w:val="20"/>
          <w:szCs w:val="20"/>
        </w:rPr>
      </w:pPr>
      <w:r w:rsidRPr="008600D1">
        <w:rPr>
          <w:rFonts w:ascii="Arial" w:hAnsi="Arial" w:cs="Arial"/>
          <w:sz w:val="20"/>
          <w:szCs w:val="20"/>
        </w:rPr>
        <w:t xml:space="preserve">Ständige Überlastung mindert die Leistung. Die Fürsorgepflicht verlangt von Arbeitgebern darauf zu achten, dass das Arbeitspensum der Belegschaft im Rahmen bleibt. Schalten Sie sich ein, wenn Sie beobachten, dass Mitarbeiter zu viel arbeiten und damit ihrer Gesundheit </w:t>
      </w:r>
      <w:r w:rsidR="008600D1">
        <w:rPr>
          <w:rFonts w:ascii="Arial" w:hAnsi="Arial" w:cs="Arial"/>
          <w:sz w:val="20"/>
          <w:szCs w:val="20"/>
        </w:rPr>
        <w:t>–</w:t>
      </w:r>
      <w:r w:rsidRPr="008600D1">
        <w:rPr>
          <w:rFonts w:ascii="Arial" w:hAnsi="Arial" w:cs="Arial"/>
          <w:sz w:val="20"/>
          <w:szCs w:val="20"/>
        </w:rPr>
        <w:t xml:space="preserve"> und letztlich auch dem Unternehmen </w:t>
      </w:r>
      <w:r w:rsidR="008600D1">
        <w:rPr>
          <w:rFonts w:ascii="Arial" w:hAnsi="Arial" w:cs="Arial"/>
          <w:sz w:val="20"/>
          <w:szCs w:val="20"/>
        </w:rPr>
        <w:t>–</w:t>
      </w:r>
      <w:r w:rsidRPr="008600D1">
        <w:rPr>
          <w:rFonts w:ascii="Arial" w:hAnsi="Arial" w:cs="Arial"/>
          <w:sz w:val="20"/>
          <w:szCs w:val="20"/>
        </w:rPr>
        <w:t xml:space="preserve"> schaden. Legen Sie viel Feingefühl an den Tag, denn der/die Betroffene überfordert sich ja aus Loyalität zur Firma und um sich Anerkennung zu verschaffen. Suchen Sie gemeinsam nach Lösungen. </w:t>
      </w:r>
    </w:p>
    <w:p w:rsidR="008600D1" w:rsidRPr="008600D1" w:rsidRDefault="008600D1" w:rsidP="008600D1">
      <w:pPr>
        <w:spacing w:line="276" w:lineRule="auto"/>
        <w:jc w:val="both"/>
        <w:rPr>
          <w:rFonts w:ascii="Arial" w:hAnsi="Arial" w:cs="Arial"/>
          <w:sz w:val="20"/>
          <w:szCs w:val="20"/>
        </w:rPr>
      </w:pPr>
    </w:p>
    <w:p w:rsidR="00C66412" w:rsidRDefault="007F6B7F" w:rsidP="008600D1">
      <w:pPr>
        <w:spacing w:line="276" w:lineRule="auto"/>
        <w:jc w:val="both"/>
        <w:rPr>
          <w:rFonts w:ascii="Arial" w:hAnsi="Arial" w:cs="Arial"/>
          <w:sz w:val="20"/>
          <w:szCs w:val="20"/>
        </w:rPr>
      </w:pPr>
      <w:r w:rsidRPr="008600D1">
        <w:rPr>
          <w:rFonts w:ascii="Arial" w:hAnsi="Arial" w:cs="Arial"/>
          <w:sz w:val="20"/>
          <w:szCs w:val="20"/>
        </w:rPr>
        <w:t>Helfen könnte beispielsweise:</w:t>
      </w:r>
    </w:p>
    <w:p w:rsidR="008600D1" w:rsidRPr="008600D1" w:rsidRDefault="008600D1" w:rsidP="008600D1">
      <w:pPr>
        <w:spacing w:line="276" w:lineRule="auto"/>
        <w:jc w:val="both"/>
        <w:rPr>
          <w:rFonts w:ascii="Arial" w:hAnsi="Arial" w:cs="Arial"/>
          <w:sz w:val="20"/>
          <w:szCs w:val="20"/>
        </w:rPr>
      </w:pPr>
    </w:p>
    <w:p w:rsidR="00C66412" w:rsidRDefault="007F6B7F" w:rsidP="008600D1">
      <w:pPr>
        <w:pStyle w:val="Listenabsatz"/>
        <w:numPr>
          <w:ilvl w:val="0"/>
          <w:numId w:val="5"/>
        </w:numPr>
        <w:spacing w:line="276" w:lineRule="auto"/>
        <w:ind w:left="567" w:hanging="283"/>
        <w:jc w:val="both"/>
        <w:rPr>
          <w:rFonts w:ascii="Arial" w:hAnsi="Arial" w:cs="Arial"/>
          <w:sz w:val="20"/>
          <w:szCs w:val="20"/>
        </w:rPr>
      </w:pPr>
      <w:r w:rsidRPr="008600D1">
        <w:rPr>
          <w:rFonts w:ascii="Arial" w:hAnsi="Arial" w:cs="Arial"/>
          <w:sz w:val="20"/>
          <w:szCs w:val="20"/>
        </w:rPr>
        <w:t>e</w:t>
      </w:r>
      <w:r w:rsidR="008600D1">
        <w:rPr>
          <w:rFonts w:ascii="Arial" w:hAnsi="Arial" w:cs="Arial"/>
          <w:sz w:val="20"/>
          <w:szCs w:val="20"/>
        </w:rPr>
        <w:t>in Wechsel des Aufgabenbereichs</w:t>
      </w:r>
    </w:p>
    <w:p w:rsidR="008600D1" w:rsidRPr="008600D1" w:rsidRDefault="008600D1" w:rsidP="008600D1">
      <w:pPr>
        <w:pStyle w:val="Listenabsatz"/>
        <w:spacing w:line="276" w:lineRule="auto"/>
        <w:ind w:left="567"/>
        <w:jc w:val="both"/>
        <w:rPr>
          <w:rFonts w:ascii="Arial" w:hAnsi="Arial" w:cs="Arial"/>
          <w:sz w:val="20"/>
          <w:szCs w:val="20"/>
        </w:rPr>
      </w:pPr>
    </w:p>
    <w:p w:rsidR="00C66412" w:rsidRDefault="008600D1" w:rsidP="008600D1">
      <w:pPr>
        <w:pStyle w:val="Listenabsatz"/>
        <w:numPr>
          <w:ilvl w:val="0"/>
          <w:numId w:val="5"/>
        </w:numPr>
        <w:spacing w:line="276" w:lineRule="auto"/>
        <w:ind w:left="567" w:hanging="283"/>
        <w:jc w:val="both"/>
        <w:rPr>
          <w:rFonts w:ascii="Arial" w:hAnsi="Arial" w:cs="Arial"/>
          <w:sz w:val="20"/>
          <w:szCs w:val="20"/>
        </w:rPr>
      </w:pPr>
      <w:r>
        <w:rPr>
          <w:rFonts w:ascii="Arial" w:hAnsi="Arial" w:cs="Arial"/>
          <w:sz w:val="20"/>
          <w:szCs w:val="20"/>
        </w:rPr>
        <w:t>flexiblere Arbeitszeiten</w:t>
      </w:r>
    </w:p>
    <w:p w:rsidR="008600D1" w:rsidRPr="008600D1" w:rsidRDefault="008600D1" w:rsidP="008600D1">
      <w:pPr>
        <w:pStyle w:val="Listenabsatz"/>
        <w:spacing w:line="276" w:lineRule="auto"/>
        <w:ind w:left="567"/>
        <w:jc w:val="both"/>
        <w:rPr>
          <w:rFonts w:ascii="Arial" w:hAnsi="Arial" w:cs="Arial"/>
          <w:sz w:val="20"/>
          <w:szCs w:val="20"/>
        </w:rPr>
      </w:pPr>
    </w:p>
    <w:p w:rsidR="008600D1" w:rsidRDefault="007F6B7F" w:rsidP="00680D39">
      <w:pPr>
        <w:pStyle w:val="Listenabsatz"/>
        <w:numPr>
          <w:ilvl w:val="0"/>
          <w:numId w:val="5"/>
        </w:numPr>
        <w:spacing w:line="276" w:lineRule="auto"/>
        <w:ind w:left="567" w:hanging="283"/>
        <w:jc w:val="both"/>
        <w:rPr>
          <w:rFonts w:ascii="Arial" w:hAnsi="Arial" w:cs="Arial"/>
          <w:sz w:val="20"/>
          <w:szCs w:val="20"/>
        </w:rPr>
      </w:pPr>
      <w:r w:rsidRPr="008600D1">
        <w:rPr>
          <w:rFonts w:ascii="Arial" w:hAnsi="Arial" w:cs="Arial"/>
          <w:sz w:val="20"/>
          <w:szCs w:val="20"/>
        </w:rPr>
        <w:t>ein</w:t>
      </w:r>
      <w:r w:rsidR="008600D1">
        <w:rPr>
          <w:rFonts w:ascii="Arial" w:hAnsi="Arial" w:cs="Arial"/>
          <w:sz w:val="20"/>
          <w:szCs w:val="20"/>
        </w:rPr>
        <w:t xml:space="preserve"> Stress- oder Kompetenztraining</w:t>
      </w:r>
    </w:p>
    <w:p w:rsidR="008600D1" w:rsidRPr="008600D1" w:rsidRDefault="008600D1" w:rsidP="008600D1">
      <w:pPr>
        <w:pStyle w:val="Listenabsatz"/>
        <w:spacing w:line="276" w:lineRule="auto"/>
        <w:ind w:left="567"/>
        <w:jc w:val="both"/>
        <w:rPr>
          <w:rFonts w:ascii="Arial" w:hAnsi="Arial" w:cs="Arial"/>
          <w:sz w:val="20"/>
          <w:szCs w:val="20"/>
        </w:rPr>
      </w:pPr>
    </w:p>
    <w:p w:rsidR="00C66412" w:rsidRPr="008600D1" w:rsidRDefault="008600D1" w:rsidP="008600D1">
      <w:pPr>
        <w:pStyle w:val="Listenabsatz"/>
        <w:numPr>
          <w:ilvl w:val="0"/>
          <w:numId w:val="5"/>
        </w:numPr>
        <w:spacing w:line="276" w:lineRule="auto"/>
        <w:ind w:left="567" w:hanging="283"/>
        <w:jc w:val="both"/>
        <w:rPr>
          <w:rFonts w:ascii="Arial" w:hAnsi="Arial" w:cs="Arial"/>
          <w:sz w:val="20"/>
          <w:szCs w:val="20"/>
        </w:rPr>
      </w:pPr>
      <w:r>
        <w:rPr>
          <w:rFonts w:ascii="Arial" w:hAnsi="Arial" w:cs="Arial"/>
          <w:sz w:val="20"/>
          <w:szCs w:val="20"/>
        </w:rPr>
        <w:t>eine Psychotherapie</w:t>
      </w:r>
    </w:p>
    <w:p w:rsidR="00C66412" w:rsidRDefault="00C66412" w:rsidP="008600D1">
      <w:pPr>
        <w:spacing w:line="276" w:lineRule="auto"/>
        <w:jc w:val="both"/>
        <w:rPr>
          <w:rFonts w:ascii="Arial" w:hAnsi="Arial" w:cs="Arial"/>
          <w:sz w:val="20"/>
          <w:szCs w:val="20"/>
        </w:rPr>
      </w:pPr>
    </w:p>
    <w:p w:rsidR="008600D1" w:rsidRPr="008600D1" w:rsidRDefault="008600D1" w:rsidP="008600D1">
      <w:pPr>
        <w:spacing w:line="276" w:lineRule="auto"/>
        <w:jc w:val="both"/>
        <w:rPr>
          <w:rFonts w:ascii="Arial" w:hAnsi="Arial" w:cs="Arial"/>
          <w:sz w:val="20"/>
          <w:szCs w:val="20"/>
        </w:rPr>
      </w:pPr>
    </w:p>
    <w:p w:rsidR="00C66412" w:rsidRPr="008600D1" w:rsidRDefault="008600D1" w:rsidP="008600D1">
      <w:pPr>
        <w:spacing w:line="276" w:lineRule="auto"/>
        <w:ind w:left="567" w:hanging="567"/>
        <w:jc w:val="both"/>
        <w:rPr>
          <w:rFonts w:ascii="Arial" w:hAnsi="Arial" w:cs="Arial"/>
          <w:b/>
          <w:sz w:val="20"/>
          <w:szCs w:val="20"/>
        </w:rPr>
      </w:pPr>
      <w:bookmarkStart w:id="5" w:name="ac141562"/>
      <w:bookmarkEnd w:id="5"/>
      <w:r w:rsidRPr="008600D1">
        <w:rPr>
          <w:rFonts w:ascii="Arial" w:hAnsi="Arial" w:cs="Arial"/>
          <w:b/>
          <w:sz w:val="20"/>
          <w:szCs w:val="20"/>
        </w:rPr>
        <w:t>4.</w:t>
      </w:r>
      <w:r w:rsidRPr="008600D1">
        <w:rPr>
          <w:rFonts w:ascii="Arial" w:hAnsi="Arial" w:cs="Arial"/>
          <w:b/>
          <w:sz w:val="20"/>
          <w:szCs w:val="20"/>
        </w:rPr>
        <w:tab/>
      </w:r>
      <w:r w:rsidR="007F6B7F" w:rsidRPr="008600D1">
        <w:rPr>
          <w:rFonts w:ascii="Arial" w:hAnsi="Arial" w:cs="Arial"/>
          <w:b/>
          <w:sz w:val="20"/>
          <w:szCs w:val="20"/>
        </w:rPr>
        <w:t>Handlungsspielräume schaffen</w:t>
      </w:r>
    </w:p>
    <w:p w:rsidR="008600D1" w:rsidRPr="008600D1" w:rsidRDefault="008600D1" w:rsidP="008600D1">
      <w:pPr>
        <w:spacing w:line="276" w:lineRule="auto"/>
        <w:jc w:val="both"/>
        <w:rPr>
          <w:rFonts w:ascii="Arial" w:hAnsi="Arial" w:cs="Arial"/>
          <w:sz w:val="20"/>
          <w:szCs w:val="20"/>
        </w:rPr>
      </w:pPr>
    </w:p>
    <w:p w:rsidR="00C66412" w:rsidRPr="008600D1" w:rsidRDefault="007F6B7F" w:rsidP="008600D1">
      <w:pPr>
        <w:spacing w:line="276" w:lineRule="auto"/>
        <w:jc w:val="both"/>
        <w:rPr>
          <w:rFonts w:ascii="Arial" w:hAnsi="Arial" w:cs="Arial"/>
          <w:sz w:val="20"/>
          <w:szCs w:val="20"/>
        </w:rPr>
      </w:pPr>
      <w:r w:rsidRPr="008600D1">
        <w:rPr>
          <w:rFonts w:ascii="Arial" w:hAnsi="Arial" w:cs="Arial"/>
          <w:sz w:val="20"/>
          <w:szCs w:val="20"/>
        </w:rPr>
        <w:lastRenderedPageBreak/>
        <w:t>Zuviel Bürokratie und Hierarchie wirken als Motivationsbremse. Sie fördern Frust und Ohnmachtsgefühle. Anstatt übermäßig zu reglementiere</w:t>
      </w:r>
      <w:r w:rsidR="008600D1">
        <w:rPr>
          <w:rFonts w:ascii="Arial" w:hAnsi="Arial" w:cs="Arial"/>
          <w:sz w:val="20"/>
          <w:szCs w:val="20"/>
        </w:rPr>
        <w:t xml:space="preserve">n und zu kontrollieren, sollte der Arbeitgeber </w:t>
      </w:r>
      <w:r w:rsidRPr="008600D1">
        <w:rPr>
          <w:rFonts w:ascii="Arial" w:hAnsi="Arial" w:cs="Arial"/>
          <w:sz w:val="20"/>
          <w:szCs w:val="20"/>
        </w:rPr>
        <w:t xml:space="preserve">versuchen Spielräume anzubieten, die eigenständiges Handeln ermöglichen. Mitarbeiter, die diese Gelegenheit bekommen, sind insgesamt zufriedener und weniger </w:t>
      </w:r>
      <w:proofErr w:type="spellStart"/>
      <w:r w:rsidRPr="008600D1">
        <w:rPr>
          <w:rFonts w:ascii="Arial" w:hAnsi="Arial" w:cs="Arial"/>
          <w:sz w:val="20"/>
          <w:szCs w:val="20"/>
        </w:rPr>
        <w:t>burnout</w:t>
      </w:r>
      <w:proofErr w:type="spellEnd"/>
      <w:r w:rsidRPr="008600D1">
        <w:rPr>
          <w:rFonts w:ascii="Arial" w:hAnsi="Arial" w:cs="Arial"/>
          <w:sz w:val="20"/>
          <w:szCs w:val="20"/>
        </w:rPr>
        <w:t>-gefährdet.</w:t>
      </w:r>
    </w:p>
    <w:p w:rsidR="00C66412" w:rsidRDefault="00C66412" w:rsidP="008600D1">
      <w:pPr>
        <w:spacing w:line="276" w:lineRule="auto"/>
        <w:jc w:val="both"/>
        <w:rPr>
          <w:rFonts w:ascii="Arial" w:hAnsi="Arial" w:cs="Arial"/>
          <w:sz w:val="20"/>
          <w:szCs w:val="20"/>
        </w:rPr>
      </w:pPr>
    </w:p>
    <w:p w:rsidR="008600D1" w:rsidRPr="008600D1" w:rsidRDefault="008600D1" w:rsidP="008600D1">
      <w:pPr>
        <w:spacing w:line="276" w:lineRule="auto"/>
        <w:jc w:val="both"/>
        <w:rPr>
          <w:rFonts w:ascii="Arial" w:hAnsi="Arial" w:cs="Arial"/>
          <w:sz w:val="20"/>
          <w:szCs w:val="20"/>
        </w:rPr>
      </w:pPr>
    </w:p>
    <w:p w:rsidR="00C66412" w:rsidRPr="008600D1" w:rsidRDefault="008600D1" w:rsidP="008600D1">
      <w:pPr>
        <w:spacing w:line="276" w:lineRule="auto"/>
        <w:ind w:left="567" w:hanging="567"/>
        <w:jc w:val="both"/>
        <w:rPr>
          <w:rFonts w:ascii="Arial" w:hAnsi="Arial" w:cs="Arial"/>
          <w:b/>
          <w:sz w:val="20"/>
          <w:szCs w:val="20"/>
        </w:rPr>
      </w:pPr>
      <w:bookmarkStart w:id="6" w:name="ac141564"/>
      <w:bookmarkEnd w:id="6"/>
      <w:r w:rsidRPr="008600D1">
        <w:rPr>
          <w:rFonts w:ascii="Arial" w:hAnsi="Arial" w:cs="Arial"/>
          <w:b/>
          <w:sz w:val="20"/>
          <w:szCs w:val="20"/>
        </w:rPr>
        <w:t>5.</w:t>
      </w:r>
      <w:r w:rsidRPr="008600D1">
        <w:rPr>
          <w:rFonts w:ascii="Arial" w:hAnsi="Arial" w:cs="Arial"/>
          <w:b/>
          <w:sz w:val="20"/>
          <w:szCs w:val="20"/>
        </w:rPr>
        <w:tab/>
      </w:r>
      <w:r w:rsidR="007F6B7F" w:rsidRPr="008600D1">
        <w:rPr>
          <w:rFonts w:ascii="Arial" w:hAnsi="Arial" w:cs="Arial"/>
          <w:b/>
          <w:sz w:val="20"/>
          <w:szCs w:val="20"/>
        </w:rPr>
        <w:t>Anerkennung äußern</w:t>
      </w:r>
    </w:p>
    <w:p w:rsidR="008600D1" w:rsidRPr="008600D1" w:rsidRDefault="008600D1" w:rsidP="008600D1">
      <w:pPr>
        <w:spacing w:line="276" w:lineRule="auto"/>
        <w:jc w:val="both"/>
        <w:rPr>
          <w:rFonts w:ascii="Arial" w:hAnsi="Arial" w:cs="Arial"/>
          <w:sz w:val="20"/>
          <w:szCs w:val="20"/>
        </w:rPr>
      </w:pPr>
    </w:p>
    <w:p w:rsidR="00C66412" w:rsidRPr="008600D1" w:rsidRDefault="007F6B7F" w:rsidP="008600D1">
      <w:pPr>
        <w:spacing w:line="276" w:lineRule="auto"/>
        <w:jc w:val="both"/>
        <w:rPr>
          <w:rFonts w:ascii="Arial" w:hAnsi="Arial" w:cs="Arial"/>
          <w:sz w:val="20"/>
          <w:szCs w:val="20"/>
        </w:rPr>
      </w:pPr>
      <w:r w:rsidRPr="008600D1">
        <w:rPr>
          <w:rFonts w:ascii="Arial" w:hAnsi="Arial" w:cs="Arial"/>
          <w:sz w:val="20"/>
          <w:szCs w:val="20"/>
        </w:rPr>
        <w:t xml:space="preserve">Positive Rückmeldung fördert die Motivation. Die Wertschätzung, die Mitarbeiter von Chef und Kollegen erfahren, ist einer der wichtigsten Faktoren, die ein Ausbrennen am Arbeitsplatz verhindern können. Gerade </w:t>
      </w:r>
      <w:proofErr w:type="spellStart"/>
      <w:r w:rsidRPr="008600D1">
        <w:rPr>
          <w:rFonts w:ascii="Arial" w:hAnsi="Arial" w:cs="Arial"/>
          <w:sz w:val="20"/>
          <w:szCs w:val="20"/>
        </w:rPr>
        <w:t>burnout</w:t>
      </w:r>
      <w:proofErr w:type="spellEnd"/>
      <w:r w:rsidRPr="008600D1">
        <w:rPr>
          <w:rFonts w:ascii="Arial" w:hAnsi="Arial" w:cs="Arial"/>
          <w:sz w:val="20"/>
          <w:szCs w:val="20"/>
        </w:rPr>
        <w:t xml:space="preserve">-gefährdeten Menschen bedeutet Anerkennung immens viel. Diese Wertschätzung können </w:t>
      </w:r>
      <w:r w:rsidR="008600D1">
        <w:rPr>
          <w:rFonts w:ascii="Arial" w:hAnsi="Arial" w:cs="Arial"/>
          <w:sz w:val="20"/>
          <w:szCs w:val="20"/>
        </w:rPr>
        <w:t>Arbeitgeber</w:t>
      </w:r>
      <w:r w:rsidRPr="008600D1">
        <w:rPr>
          <w:rFonts w:ascii="Arial" w:hAnsi="Arial" w:cs="Arial"/>
          <w:sz w:val="20"/>
          <w:szCs w:val="20"/>
        </w:rPr>
        <w:t xml:space="preserve"> Ihren Mitarbeitern jederzeit zeigen. Sie besagt, dass der/die Einzelne einen wichtigen Teil zum Unternehmenserfolg beisteuert.</w:t>
      </w:r>
    </w:p>
    <w:p w:rsidR="00C66412" w:rsidRDefault="00C66412" w:rsidP="008600D1">
      <w:pPr>
        <w:spacing w:line="276" w:lineRule="auto"/>
        <w:jc w:val="both"/>
        <w:rPr>
          <w:rFonts w:ascii="Arial" w:hAnsi="Arial" w:cs="Arial"/>
          <w:sz w:val="20"/>
          <w:szCs w:val="20"/>
        </w:rPr>
      </w:pPr>
    </w:p>
    <w:p w:rsidR="008600D1" w:rsidRPr="008600D1" w:rsidRDefault="008600D1" w:rsidP="008600D1">
      <w:pPr>
        <w:spacing w:line="276" w:lineRule="auto"/>
        <w:jc w:val="both"/>
        <w:rPr>
          <w:rFonts w:ascii="Arial" w:hAnsi="Arial" w:cs="Arial"/>
          <w:sz w:val="20"/>
          <w:szCs w:val="20"/>
        </w:rPr>
      </w:pPr>
    </w:p>
    <w:p w:rsidR="00C66412" w:rsidRPr="008600D1" w:rsidRDefault="008600D1" w:rsidP="008600D1">
      <w:pPr>
        <w:spacing w:line="276" w:lineRule="auto"/>
        <w:ind w:left="567" w:hanging="567"/>
        <w:jc w:val="both"/>
        <w:rPr>
          <w:rFonts w:ascii="Arial" w:hAnsi="Arial" w:cs="Arial"/>
          <w:b/>
          <w:sz w:val="20"/>
          <w:szCs w:val="20"/>
        </w:rPr>
      </w:pPr>
      <w:bookmarkStart w:id="7" w:name="ac141572"/>
      <w:bookmarkEnd w:id="7"/>
      <w:r w:rsidRPr="008600D1">
        <w:rPr>
          <w:rFonts w:ascii="Arial" w:hAnsi="Arial" w:cs="Arial"/>
          <w:b/>
          <w:sz w:val="20"/>
          <w:szCs w:val="20"/>
        </w:rPr>
        <w:t>6.</w:t>
      </w:r>
      <w:r w:rsidRPr="008600D1">
        <w:rPr>
          <w:rFonts w:ascii="Arial" w:hAnsi="Arial" w:cs="Arial"/>
          <w:b/>
          <w:sz w:val="20"/>
          <w:szCs w:val="20"/>
        </w:rPr>
        <w:tab/>
      </w:r>
      <w:r w:rsidR="007F6B7F" w:rsidRPr="008600D1">
        <w:rPr>
          <w:rFonts w:ascii="Arial" w:hAnsi="Arial" w:cs="Arial"/>
          <w:b/>
          <w:sz w:val="20"/>
          <w:szCs w:val="20"/>
        </w:rPr>
        <w:t>Mitarbeitergespräche führen</w:t>
      </w:r>
    </w:p>
    <w:p w:rsidR="008600D1" w:rsidRPr="008600D1" w:rsidRDefault="008600D1" w:rsidP="008600D1">
      <w:pPr>
        <w:spacing w:line="276" w:lineRule="auto"/>
        <w:jc w:val="both"/>
        <w:rPr>
          <w:rFonts w:ascii="Arial" w:hAnsi="Arial" w:cs="Arial"/>
          <w:sz w:val="20"/>
          <w:szCs w:val="20"/>
        </w:rPr>
      </w:pPr>
    </w:p>
    <w:p w:rsidR="00C66412" w:rsidRPr="008600D1" w:rsidRDefault="007F6B7F" w:rsidP="008600D1">
      <w:pPr>
        <w:spacing w:line="276" w:lineRule="auto"/>
        <w:jc w:val="both"/>
        <w:rPr>
          <w:rFonts w:ascii="Arial" w:hAnsi="Arial" w:cs="Arial"/>
          <w:sz w:val="20"/>
          <w:szCs w:val="20"/>
        </w:rPr>
      </w:pPr>
      <w:r w:rsidRPr="008600D1">
        <w:rPr>
          <w:rFonts w:ascii="Arial" w:hAnsi="Arial" w:cs="Arial"/>
          <w:sz w:val="20"/>
          <w:szCs w:val="20"/>
        </w:rPr>
        <w:t xml:space="preserve">Feedback geben, den offenen Austausch suchen, Unterstützung bieten </w:t>
      </w:r>
      <w:r w:rsidR="008600D1">
        <w:rPr>
          <w:rFonts w:ascii="Arial" w:hAnsi="Arial" w:cs="Arial"/>
          <w:sz w:val="20"/>
          <w:szCs w:val="20"/>
        </w:rPr>
        <w:t>–</w:t>
      </w:r>
      <w:r w:rsidRPr="008600D1">
        <w:rPr>
          <w:rFonts w:ascii="Arial" w:hAnsi="Arial" w:cs="Arial"/>
          <w:sz w:val="20"/>
          <w:szCs w:val="20"/>
        </w:rPr>
        <w:t xml:space="preserve"> Gespräche können die Motivation fördern und wirken sich positiv auf Gesundheit und Wohlbefinden aus. In Mitarbeitergesprächen geht es zwar auch um fachliche Informationen, im Mittelpunkt steht aber eher die Persönlichkeit de</w:t>
      </w:r>
      <w:r w:rsidR="008600D1">
        <w:rPr>
          <w:rFonts w:ascii="Arial" w:hAnsi="Arial" w:cs="Arial"/>
          <w:sz w:val="20"/>
          <w:szCs w:val="20"/>
        </w:rPr>
        <w:t>r Mitarbeiter</w:t>
      </w:r>
      <w:r w:rsidRPr="008600D1">
        <w:rPr>
          <w:rFonts w:ascii="Arial" w:hAnsi="Arial" w:cs="Arial"/>
          <w:sz w:val="20"/>
          <w:szCs w:val="20"/>
        </w:rPr>
        <w:t xml:space="preserve"> sowie Aufgaben, Arbeitsprozesse und -ergebnisse. Gemeinsam werden erreichbare Ziele erarbeitet.</w:t>
      </w:r>
    </w:p>
    <w:p w:rsidR="00C66412" w:rsidRDefault="00C66412" w:rsidP="008600D1">
      <w:pPr>
        <w:spacing w:line="276" w:lineRule="auto"/>
        <w:jc w:val="both"/>
        <w:rPr>
          <w:rFonts w:ascii="Arial" w:hAnsi="Arial" w:cs="Arial"/>
          <w:sz w:val="20"/>
          <w:szCs w:val="20"/>
        </w:rPr>
      </w:pPr>
    </w:p>
    <w:p w:rsidR="008600D1" w:rsidRPr="008600D1" w:rsidRDefault="008600D1" w:rsidP="008600D1">
      <w:pPr>
        <w:spacing w:line="276" w:lineRule="auto"/>
        <w:jc w:val="both"/>
        <w:rPr>
          <w:rFonts w:ascii="Arial" w:hAnsi="Arial" w:cs="Arial"/>
          <w:sz w:val="20"/>
          <w:szCs w:val="20"/>
        </w:rPr>
      </w:pPr>
    </w:p>
    <w:p w:rsidR="008600D1" w:rsidRDefault="008600D1">
      <w:pPr>
        <w:rPr>
          <w:rFonts w:ascii="Arial" w:hAnsi="Arial" w:cs="Arial"/>
          <w:sz w:val="20"/>
          <w:szCs w:val="20"/>
        </w:rPr>
      </w:pPr>
      <w:bookmarkStart w:id="8" w:name="ac141566"/>
      <w:bookmarkEnd w:id="8"/>
      <w:r>
        <w:rPr>
          <w:rFonts w:ascii="Arial" w:hAnsi="Arial" w:cs="Arial"/>
          <w:sz w:val="20"/>
          <w:szCs w:val="20"/>
        </w:rPr>
        <w:br w:type="page"/>
      </w:r>
    </w:p>
    <w:p w:rsidR="00C66412" w:rsidRPr="008600D1" w:rsidRDefault="008600D1" w:rsidP="008600D1">
      <w:pPr>
        <w:spacing w:line="276" w:lineRule="auto"/>
        <w:ind w:left="567" w:hanging="567"/>
        <w:jc w:val="both"/>
        <w:rPr>
          <w:rFonts w:ascii="Arial" w:hAnsi="Arial" w:cs="Arial"/>
          <w:b/>
          <w:sz w:val="20"/>
          <w:szCs w:val="20"/>
        </w:rPr>
      </w:pPr>
      <w:r w:rsidRPr="008600D1">
        <w:rPr>
          <w:rFonts w:ascii="Arial" w:hAnsi="Arial" w:cs="Arial"/>
          <w:b/>
          <w:sz w:val="20"/>
          <w:szCs w:val="20"/>
        </w:rPr>
        <w:t>7.</w:t>
      </w:r>
      <w:r w:rsidRPr="008600D1">
        <w:rPr>
          <w:rFonts w:ascii="Arial" w:hAnsi="Arial" w:cs="Arial"/>
          <w:b/>
          <w:sz w:val="20"/>
          <w:szCs w:val="20"/>
        </w:rPr>
        <w:tab/>
      </w:r>
      <w:r w:rsidR="007F6B7F" w:rsidRPr="008600D1">
        <w:rPr>
          <w:rFonts w:ascii="Arial" w:hAnsi="Arial" w:cs="Arial"/>
          <w:b/>
          <w:sz w:val="20"/>
          <w:szCs w:val="20"/>
        </w:rPr>
        <w:t>Gutes Betriebsklima fördern</w:t>
      </w:r>
    </w:p>
    <w:p w:rsidR="008600D1" w:rsidRPr="008600D1" w:rsidRDefault="008600D1" w:rsidP="008600D1">
      <w:pPr>
        <w:spacing w:line="276" w:lineRule="auto"/>
        <w:jc w:val="both"/>
        <w:rPr>
          <w:rFonts w:ascii="Arial" w:hAnsi="Arial" w:cs="Arial"/>
          <w:sz w:val="20"/>
          <w:szCs w:val="20"/>
        </w:rPr>
      </w:pPr>
    </w:p>
    <w:p w:rsidR="00C66412" w:rsidRPr="008600D1" w:rsidRDefault="007F6B7F" w:rsidP="008600D1">
      <w:pPr>
        <w:spacing w:line="276" w:lineRule="auto"/>
        <w:jc w:val="both"/>
        <w:rPr>
          <w:rFonts w:ascii="Arial" w:hAnsi="Arial" w:cs="Arial"/>
          <w:sz w:val="20"/>
          <w:szCs w:val="20"/>
        </w:rPr>
      </w:pPr>
      <w:r w:rsidRPr="008600D1">
        <w:rPr>
          <w:rFonts w:ascii="Arial" w:hAnsi="Arial" w:cs="Arial"/>
          <w:sz w:val="20"/>
          <w:szCs w:val="20"/>
        </w:rPr>
        <w:t xml:space="preserve">Die Unterstützung von Vorgesetzten und Kollegen reduziert Stress und beugt einem Burnout vor. Positiv wirken sich auch Besprechungen aus, in denen regelmäßig Erfolge, aber auch Probleme angesprochen werden. </w:t>
      </w:r>
      <w:r w:rsidR="008600D1">
        <w:rPr>
          <w:rFonts w:ascii="Arial" w:hAnsi="Arial" w:cs="Arial"/>
          <w:sz w:val="20"/>
          <w:szCs w:val="20"/>
        </w:rPr>
        <w:t>Arbeitgeber sollten versuchen</w:t>
      </w:r>
      <w:r w:rsidRPr="008600D1">
        <w:rPr>
          <w:rFonts w:ascii="Arial" w:hAnsi="Arial" w:cs="Arial"/>
          <w:sz w:val="20"/>
          <w:szCs w:val="20"/>
        </w:rPr>
        <w:t xml:space="preserve">, ein betriebliches Netzwerk gegenseitiger Hilfe zu installieren. Denn: </w:t>
      </w:r>
      <w:r w:rsidR="008600D1">
        <w:rPr>
          <w:rFonts w:ascii="Arial" w:hAnsi="Arial" w:cs="Arial"/>
          <w:sz w:val="20"/>
          <w:szCs w:val="20"/>
        </w:rPr>
        <w:t>W</w:t>
      </w:r>
      <w:r w:rsidRPr="008600D1">
        <w:rPr>
          <w:rFonts w:ascii="Arial" w:hAnsi="Arial" w:cs="Arial"/>
          <w:sz w:val="20"/>
          <w:szCs w:val="20"/>
        </w:rPr>
        <w:t>enig Teamwork, starkes Konkurrenzdenken oder gar Mo</w:t>
      </w:r>
      <w:r w:rsidRPr="008600D1">
        <w:rPr>
          <w:rFonts w:ascii="Arial" w:hAnsi="Arial" w:cs="Arial"/>
          <w:sz w:val="20"/>
          <w:szCs w:val="20"/>
        </w:rPr>
        <w:t>b</w:t>
      </w:r>
      <w:r w:rsidRPr="008600D1">
        <w:rPr>
          <w:rFonts w:ascii="Arial" w:hAnsi="Arial" w:cs="Arial"/>
          <w:sz w:val="20"/>
          <w:szCs w:val="20"/>
        </w:rPr>
        <w:t>bing sind Gift für</w:t>
      </w:r>
      <w:r w:rsidR="008600D1">
        <w:rPr>
          <w:rFonts w:ascii="Arial" w:hAnsi="Arial" w:cs="Arial"/>
          <w:sz w:val="20"/>
          <w:szCs w:val="20"/>
        </w:rPr>
        <w:t xml:space="preserve"> das</w:t>
      </w:r>
      <w:r w:rsidRPr="008600D1">
        <w:rPr>
          <w:rFonts w:ascii="Arial" w:hAnsi="Arial" w:cs="Arial"/>
          <w:sz w:val="20"/>
          <w:szCs w:val="20"/>
        </w:rPr>
        <w:t xml:space="preserve"> Betriebsklima.</w:t>
      </w:r>
    </w:p>
    <w:p w:rsidR="00C66412" w:rsidRDefault="00C66412" w:rsidP="008600D1">
      <w:pPr>
        <w:spacing w:line="276" w:lineRule="auto"/>
        <w:jc w:val="both"/>
        <w:rPr>
          <w:rFonts w:ascii="Arial" w:hAnsi="Arial" w:cs="Arial"/>
          <w:sz w:val="20"/>
          <w:szCs w:val="20"/>
        </w:rPr>
      </w:pPr>
    </w:p>
    <w:p w:rsidR="008600D1" w:rsidRDefault="008600D1" w:rsidP="008600D1">
      <w:pPr>
        <w:spacing w:line="276" w:lineRule="auto"/>
        <w:jc w:val="both"/>
        <w:rPr>
          <w:rFonts w:ascii="Arial" w:hAnsi="Arial" w:cs="Arial"/>
          <w:sz w:val="20"/>
          <w:szCs w:val="20"/>
        </w:rPr>
      </w:pPr>
    </w:p>
    <w:p w:rsidR="00C66412" w:rsidRPr="008600D1" w:rsidRDefault="008600D1" w:rsidP="008600D1">
      <w:pPr>
        <w:spacing w:line="276" w:lineRule="auto"/>
        <w:ind w:left="567" w:hanging="567"/>
        <w:jc w:val="both"/>
        <w:rPr>
          <w:rFonts w:ascii="Arial" w:hAnsi="Arial" w:cs="Arial"/>
          <w:b/>
          <w:sz w:val="20"/>
          <w:szCs w:val="20"/>
        </w:rPr>
      </w:pPr>
      <w:bookmarkStart w:id="9" w:name="ac141568"/>
      <w:bookmarkEnd w:id="9"/>
      <w:r w:rsidRPr="008600D1">
        <w:rPr>
          <w:rFonts w:ascii="Arial" w:hAnsi="Arial" w:cs="Arial"/>
          <w:b/>
          <w:sz w:val="20"/>
          <w:szCs w:val="20"/>
        </w:rPr>
        <w:t>8.</w:t>
      </w:r>
      <w:r w:rsidRPr="008600D1">
        <w:rPr>
          <w:rFonts w:ascii="Arial" w:hAnsi="Arial" w:cs="Arial"/>
          <w:b/>
          <w:sz w:val="20"/>
          <w:szCs w:val="20"/>
        </w:rPr>
        <w:tab/>
      </w:r>
      <w:r w:rsidR="007F6B7F" w:rsidRPr="008600D1">
        <w:rPr>
          <w:rFonts w:ascii="Arial" w:hAnsi="Arial" w:cs="Arial"/>
          <w:b/>
          <w:sz w:val="20"/>
          <w:szCs w:val="20"/>
        </w:rPr>
        <w:t>Arbeitsschutz intensivieren</w:t>
      </w:r>
    </w:p>
    <w:p w:rsidR="008600D1" w:rsidRPr="008600D1" w:rsidRDefault="008600D1" w:rsidP="008600D1">
      <w:pPr>
        <w:spacing w:line="276" w:lineRule="auto"/>
        <w:jc w:val="both"/>
        <w:rPr>
          <w:rFonts w:ascii="Arial" w:hAnsi="Arial" w:cs="Arial"/>
          <w:sz w:val="20"/>
          <w:szCs w:val="20"/>
        </w:rPr>
      </w:pPr>
    </w:p>
    <w:p w:rsidR="00C66412" w:rsidRPr="008600D1" w:rsidRDefault="007F6B7F" w:rsidP="008600D1">
      <w:pPr>
        <w:spacing w:line="276" w:lineRule="auto"/>
        <w:jc w:val="both"/>
        <w:rPr>
          <w:rFonts w:ascii="Arial" w:hAnsi="Arial" w:cs="Arial"/>
          <w:sz w:val="20"/>
          <w:szCs w:val="20"/>
        </w:rPr>
      </w:pPr>
      <w:r w:rsidRPr="008600D1">
        <w:rPr>
          <w:rFonts w:ascii="Arial" w:hAnsi="Arial" w:cs="Arial"/>
          <w:sz w:val="20"/>
          <w:szCs w:val="20"/>
        </w:rPr>
        <w:t xml:space="preserve">Betriebs- und Personalräte sollten eng mit den Zuständigen für Arbeitsschutz zusammenarbeiten, über gesundheitsförderndes und -schädliches Verhalten informieren, Gefährdungsanalysen initiieren und Verbesserungen einführen. Dazu gehört auch, Betriebs- </w:t>
      </w:r>
      <w:r w:rsidR="008600D1">
        <w:rPr>
          <w:rFonts w:ascii="Arial" w:hAnsi="Arial" w:cs="Arial"/>
          <w:sz w:val="20"/>
          <w:szCs w:val="20"/>
        </w:rPr>
        <w:t>bzw.</w:t>
      </w:r>
      <w:r w:rsidRPr="008600D1">
        <w:rPr>
          <w:rFonts w:ascii="Arial" w:hAnsi="Arial" w:cs="Arial"/>
          <w:sz w:val="20"/>
          <w:szCs w:val="20"/>
        </w:rPr>
        <w:t xml:space="preserve"> Dienstvereinbarungen zur betrieblichen Gesundheitsförderung durchzusetzen.</w:t>
      </w:r>
      <w:bookmarkStart w:id="10" w:name="_GoBack"/>
      <w:bookmarkEnd w:id="10"/>
    </w:p>
    <w:sectPr w:rsidR="00C66412" w:rsidRPr="008600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numPicBullet w:numPicBulletId="2">
    <w:pict>
      <v:shape id="_x0000_i1029" type="#_x0000_t75" style="width:3in;height:3in" o:bullet="t"/>
    </w:pict>
  </w:numPicBullet>
  <w:numPicBullet w:numPicBulletId="3">
    <w:pict>
      <v:shape id="_x0000_i1030" type="#_x0000_t75" style="width:3in;height:3in" o:bullet="t"/>
    </w:pict>
  </w:numPicBullet>
  <w:numPicBullet w:numPicBulletId="4">
    <w:pict>
      <v:shape id="_x0000_i1031" type="#_x0000_t75" style="width:3in;height:3in" o:bullet="t"/>
    </w:pict>
  </w:numPicBullet>
  <w:numPicBullet w:numPicBulletId="5">
    <w:pict>
      <v:shape id="_x0000_i1032" type="#_x0000_t75" style="width:3in;height:3in" o:bullet="t"/>
    </w:pict>
  </w:numPicBullet>
  <w:numPicBullet w:numPicBulletId="6">
    <w:pict>
      <v:shape id="_x0000_i1033" type="#_x0000_t75" style="width:3in;height:3in" o:bullet="t"/>
    </w:pict>
  </w:numPicBullet>
  <w:numPicBullet w:numPicBulletId="7">
    <w:pict>
      <v:shape id="_x0000_i1034" type="#_x0000_t75" style="width:3in;height:3in" o:bullet="t"/>
    </w:pict>
  </w:numPicBullet>
  <w:numPicBullet w:numPicBulletId="8">
    <w:pict>
      <v:shape id="_x0000_i1035" type="#_x0000_t75" style="width:3in;height:3in" o:bullet="t"/>
    </w:pict>
  </w:numPicBullet>
  <w:abstractNum w:abstractNumId="0" w15:restartNumberingAfterBreak="0">
    <w:nsid w:val="22BF2D24"/>
    <w:multiLevelType w:val="multilevel"/>
    <w:tmpl w:val="D39E0A7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06E48"/>
    <w:multiLevelType w:val="hybridMultilevel"/>
    <w:tmpl w:val="1196ED2E"/>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7473BD"/>
    <w:multiLevelType w:val="multilevel"/>
    <w:tmpl w:val="DB526810"/>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3264B"/>
    <w:multiLevelType w:val="hybridMultilevel"/>
    <w:tmpl w:val="9FB46686"/>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FF1304"/>
    <w:multiLevelType w:val="multilevel"/>
    <w:tmpl w:val="6B1A244E"/>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227"/>
    <w:rsid w:val="00166227"/>
    <w:rsid w:val="007F6B7F"/>
    <w:rsid w:val="008600D1"/>
    <w:rsid w:val="00C664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7743A9E3"/>
  <w15:docId w15:val="{F1B615FD-29D1-4213-8671-4075B07E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FF"/>
      <w:u w:val="single"/>
    </w:rPr>
  </w:style>
  <w:style w:type="character" w:styleId="Fett">
    <w:name w:val="Strong"/>
    <w:basedOn w:val="Absatz-Standardschriftart"/>
    <w:qFormat/>
    <w:rPr>
      <w:b/>
      <w:bCs/>
      <w:i w:val="0"/>
      <w:iCs w:val="0"/>
    </w:rPr>
  </w:style>
  <w:style w:type="paragraph" w:customStyle="1" w:styleId="right1">
    <w:name w:val="right1"/>
    <w:basedOn w:val="Standard"/>
    <w:pPr>
      <w:spacing w:before="100" w:beforeAutospacing="1" w:after="100" w:afterAutospacing="1"/>
    </w:pPr>
    <w:rPr>
      <w:sz w:val="18"/>
      <w:szCs w:val="18"/>
    </w:rPr>
  </w:style>
  <w:style w:type="character" w:customStyle="1" w:styleId="top">
    <w:name w:val="top"/>
    <w:basedOn w:val="Absatz-Standardschriftart"/>
  </w:style>
  <w:style w:type="character" w:styleId="BesuchterLink">
    <w:name w:val="FollowedHyperlink"/>
    <w:basedOn w:val="Absatz-Standardschriftart"/>
    <w:uiPriority w:val="99"/>
    <w:semiHidden/>
    <w:unhideWhenUsed/>
    <w:rsid w:val="008600D1"/>
    <w:rPr>
      <w:color w:val="800080" w:themeColor="followedHyperlink"/>
      <w:u w:val="single"/>
    </w:rPr>
  </w:style>
  <w:style w:type="paragraph" w:styleId="Listenabsatz">
    <w:name w:val="List Paragraph"/>
    <w:basedOn w:val="Standard"/>
    <w:uiPriority w:val="34"/>
    <w:qFormat/>
    <w:rsid w:val="00860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Burnout-Syndrom</vt:lpstr>
    </vt:vector>
  </TitlesOfParts>
  <Company/>
  <LinksUpToDate>false</LinksUpToDate>
  <CharactersWithSpaces>4881</CharactersWithSpaces>
  <SharedDoc>false</SharedDoc>
  <HLinks>
    <vt:vector size="12" baseType="variant">
      <vt:variant>
        <vt:i4>3211275</vt:i4>
      </vt:variant>
      <vt:variant>
        <vt:i4>3</vt:i4>
      </vt:variant>
      <vt:variant>
        <vt:i4>0</vt:i4>
      </vt:variant>
      <vt:variant>
        <vt:i4>5</vt:i4>
      </vt:variant>
      <vt:variant>
        <vt:lpwstr>https://arbeitgeber.barmer-gek.de/barmer/web/Portale/Arbeitgeberportal/Fachthemen/Aktiver_20Arbeitsschutz/Aktiver_20ArbeitsschutzCID__26168.html?w-cm=CenterColumn_tdocid</vt:lpwstr>
      </vt:variant>
      <vt:variant>
        <vt:lpwstr/>
      </vt:variant>
      <vt:variant>
        <vt:i4>655463</vt:i4>
      </vt:variant>
      <vt:variant>
        <vt:i4>0</vt:i4>
      </vt:variant>
      <vt:variant>
        <vt:i4>0</vt:i4>
      </vt:variant>
      <vt:variant>
        <vt:i4>5</vt:i4>
      </vt:variant>
      <vt:variant>
        <vt:lpwstr>https://arbeitgeber.barmer-gek.de/barmer/web/Portale/Arbeitgeberportal/Gesundheit_20im_20Unternehmen/Ratgeber/Mobbing/AnkerArtikelCID__77196.html?w-cm=CenterColumn_tdocid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Burnout-Syndrom</dc:title>
  <dc:creator>Mertens</dc:creator>
  <cp:lastModifiedBy>Daniela Herling</cp:lastModifiedBy>
  <cp:revision>2</cp:revision>
  <cp:lastPrinted>2013-04-23T10:08:00Z</cp:lastPrinted>
  <dcterms:created xsi:type="dcterms:W3CDTF">2019-08-09T11:07:00Z</dcterms:created>
  <dcterms:modified xsi:type="dcterms:W3CDTF">2019-08-09T11:07:00Z</dcterms:modified>
</cp:coreProperties>
</file>