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0" w:type="dxa"/>
        <w:tblBorders>
          <w:top w:val="single" w:sz="48" w:space="0" w:color="0000FF"/>
          <w:left w:val="single" w:sz="48" w:space="0" w:color="0000FF"/>
          <w:bottom w:val="single" w:sz="48" w:space="0" w:color="0000FF"/>
          <w:right w:val="single" w:sz="48" w:space="0" w:color="0000FF"/>
        </w:tblBorders>
        <w:tblLayout w:type="fixed"/>
        <w:tblCellMar>
          <w:left w:w="70" w:type="dxa"/>
          <w:right w:w="70" w:type="dxa"/>
        </w:tblCellMar>
        <w:tblLook w:val="0000" w:firstRow="0" w:lastRow="0" w:firstColumn="0" w:lastColumn="0" w:noHBand="0" w:noVBand="0"/>
      </w:tblPr>
      <w:tblGrid>
        <w:gridCol w:w="1346"/>
        <w:gridCol w:w="1843"/>
        <w:gridCol w:w="4678"/>
        <w:gridCol w:w="1572"/>
        <w:gridCol w:w="129"/>
        <w:gridCol w:w="792"/>
      </w:tblGrid>
      <w:tr w:rsidR="00215617">
        <w:tc>
          <w:tcPr>
            <w:tcW w:w="3189" w:type="dxa"/>
            <w:gridSpan w:val="2"/>
            <w:tcBorders>
              <w:right w:val="nil"/>
            </w:tcBorders>
          </w:tcPr>
          <w:p w:rsidR="00215617" w:rsidRDefault="009D6072">
            <w:pPr>
              <w:pStyle w:val="berschrift6"/>
              <w:tabs>
                <w:tab w:val="clear" w:pos="3345"/>
              </w:tabs>
              <w:spacing w:before="100" w:after="0"/>
              <w:rPr>
                <w:b w:val="0"/>
              </w:rPr>
            </w:pPr>
            <w:bookmarkStart w:id="0" w:name="_GoBack" w:colFirst="3" w:colLast="3"/>
            <w:r>
              <w:t>Datum:</w:t>
            </w:r>
          </w:p>
          <w:p w:rsidR="00215617" w:rsidRDefault="009D6072">
            <w:pPr>
              <w:spacing w:before="100"/>
              <w:rPr>
                <w:b/>
                <w:sz w:val="20"/>
              </w:rPr>
            </w:pPr>
            <w:r>
              <w:rPr>
                <w:b/>
                <w:sz w:val="20"/>
              </w:rPr>
              <w:t>Bearbeiter/in:</w:t>
            </w:r>
          </w:p>
          <w:p w:rsidR="00215617" w:rsidRDefault="009D6072">
            <w:pPr>
              <w:spacing w:before="100"/>
              <w:rPr>
                <w:sz w:val="20"/>
              </w:rPr>
            </w:pPr>
            <w:r>
              <w:rPr>
                <w:b/>
                <w:sz w:val="20"/>
              </w:rPr>
              <w:t>Verantwortlich:</w:t>
            </w:r>
          </w:p>
          <w:p w:rsidR="00215617" w:rsidRDefault="009D6072">
            <w:pPr>
              <w:spacing w:before="100"/>
              <w:rPr>
                <w:sz w:val="20"/>
              </w:rPr>
            </w:pPr>
            <w:r>
              <w:rPr>
                <w:b/>
                <w:sz w:val="20"/>
              </w:rPr>
              <w:t>Arbeitsbereich:</w:t>
            </w:r>
          </w:p>
          <w:p w:rsidR="00215617" w:rsidRDefault="009D6072">
            <w:pPr>
              <w:spacing w:before="100"/>
              <w:rPr>
                <w:b/>
                <w:sz w:val="20"/>
              </w:rPr>
            </w:pPr>
            <w:r>
              <w:rPr>
                <w:b/>
                <w:sz w:val="20"/>
              </w:rPr>
              <w:t>Tätigkeit:</w:t>
            </w:r>
          </w:p>
        </w:tc>
        <w:tc>
          <w:tcPr>
            <w:tcW w:w="4678" w:type="dxa"/>
            <w:tcBorders>
              <w:top w:val="nil"/>
              <w:left w:val="single" w:sz="4" w:space="0" w:color="auto"/>
              <w:bottom w:val="nil"/>
              <w:right w:val="single" w:sz="4" w:space="0" w:color="auto"/>
            </w:tcBorders>
          </w:tcPr>
          <w:p w:rsidR="00215617" w:rsidRDefault="009D6072">
            <w:pPr>
              <w:spacing w:before="100"/>
              <w:jc w:val="center"/>
              <w:rPr>
                <w:b/>
                <w:sz w:val="32"/>
              </w:rPr>
            </w:pPr>
            <w:r>
              <w:rPr>
                <w:b/>
                <w:sz w:val="32"/>
              </w:rPr>
              <w:t>BETRIEBSANWEISUNG</w:t>
            </w:r>
          </w:p>
          <w:p w:rsidR="00215617" w:rsidRDefault="009D6072" w:rsidP="00756DE9">
            <w:pPr>
              <w:spacing w:before="100"/>
              <w:jc w:val="center"/>
              <w:rPr>
                <w:b/>
                <w:sz w:val="20"/>
              </w:rPr>
            </w:pPr>
            <w:r w:rsidRPr="00756DE9">
              <w:rPr>
                <w:b/>
                <w:sz w:val="24"/>
              </w:rPr>
              <w:t>Schutzmaßnahmen und Verhaltensregeln für die Mitarbeiter, die Auszubildenden und Praktik</w:t>
            </w:r>
            <w:r w:rsidR="00756DE9" w:rsidRPr="00756DE9">
              <w:rPr>
                <w:b/>
                <w:sz w:val="24"/>
              </w:rPr>
              <w:t>anten</w:t>
            </w:r>
          </w:p>
        </w:tc>
        <w:tc>
          <w:tcPr>
            <w:tcW w:w="2493" w:type="dxa"/>
            <w:gridSpan w:val="3"/>
            <w:tcBorders>
              <w:left w:val="nil"/>
            </w:tcBorders>
          </w:tcPr>
          <w:p w:rsidR="00215617" w:rsidRDefault="009D6072">
            <w:pPr>
              <w:spacing w:before="100"/>
              <w:rPr>
                <w:b/>
                <w:sz w:val="20"/>
              </w:rPr>
            </w:pPr>
            <w:r>
              <w:rPr>
                <w:b/>
                <w:sz w:val="20"/>
              </w:rPr>
              <w:t>Betrieb:</w:t>
            </w:r>
          </w:p>
        </w:tc>
      </w:tr>
      <w:tr w:rsidR="00215617">
        <w:tc>
          <w:tcPr>
            <w:tcW w:w="10360" w:type="dxa"/>
            <w:gridSpan w:val="6"/>
            <w:shd w:val="clear" w:color="auto" w:fill="0000FF"/>
          </w:tcPr>
          <w:p w:rsidR="00215617" w:rsidRDefault="00756DE9">
            <w:pPr>
              <w:spacing w:before="40" w:after="40"/>
              <w:jc w:val="center"/>
              <w:rPr>
                <w:b/>
                <w:color w:val="FFFFFF"/>
                <w:sz w:val="24"/>
              </w:rPr>
            </w:pPr>
            <w:r>
              <w:rPr>
                <w:b/>
                <w:color w:val="FFFFFF"/>
                <w:sz w:val="24"/>
              </w:rPr>
              <w:t>Anwendungsbereich</w:t>
            </w:r>
          </w:p>
        </w:tc>
      </w:tr>
      <w:tr w:rsidR="00215617">
        <w:tc>
          <w:tcPr>
            <w:tcW w:w="10360" w:type="dxa"/>
            <w:gridSpan w:val="6"/>
            <w:vAlign w:val="center"/>
          </w:tcPr>
          <w:p w:rsidR="00215617" w:rsidRDefault="009D6072">
            <w:pPr>
              <w:tabs>
                <w:tab w:val="left" w:pos="734"/>
                <w:tab w:val="right" w:pos="8217"/>
                <w:tab w:val="right" w:pos="8266"/>
              </w:tabs>
              <w:spacing w:after="60"/>
              <w:jc w:val="center"/>
              <w:rPr>
                <w:b/>
              </w:rPr>
            </w:pPr>
            <w:r>
              <w:rPr>
                <w:b/>
              </w:rPr>
              <w:t xml:space="preserve">Diese Betriebsanweisung gilt für das sichere Arbeiten mit </w:t>
            </w:r>
          </w:p>
          <w:p w:rsidR="00215617" w:rsidRDefault="009D6072">
            <w:pPr>
              <w:tabs>
                <w:tab w:val="left" w:pos="734"/>
                <w:tab w:val="right" w:pos="8217"/>
                <w:tab w:val="right" w:pos="8266"/>
              </w:tabs>
              <w:spacing w:after="60"/>
              <w:jc w:val="center"/>
              <w:rPr>
                <w:b/>
              </w:rPr>
            </w:pPr>
            <w:r>
              <w:rPr>
                <w:b/>
              </w:rPr>
              <w:t>Arbeitsmitteln, Maschinen und Gefahrstoffen.</w:t>
            </w:r>
          </w:p>
        </w:tc>
      </w:tr>
      <w:tr w:rsidR="00215617">
        <w:tc>
          <w:tcPr>
            <w:tcW w:w="10360" w:type="dxa"/>
            <w:gridSpan w:val="6"/>
            <w:shd w:val="clear" w:color="auto" w:fill="0000FF"/>
          </w:tcPr>
          <w:p w:rsidR="00215617" w:rsidRDefault="00756DE9">
            <w:pPr>
              <w:spacing w:before="40" w:after="40"/>
              <w:jc w:val="center"/>
              <w:rPr>
                <w:b/>
                <w:color w:val="FFFFFF"/>
                <w:sz w:val="24"/>
              </w:rPr>
            </w:pPr>
            <w:r>
              <w:rPr>
                <w:b/>
                <w:color w:val="FFFFFF"/>
                <w:sz w:val="24"/>
              </w:rPr>
              <w:t>Gefahren für Mensch und Umwelt</w:t>
            </w:r>
          </w:p>
        </w:tc>
      </w:tr>
      <w:tr w:rsidR="00215617">
        <w:tc>
          <w:tcPr>
            <w:tcW w:w="1346" w:type="dxa"/>
            <w:vAlign w:val="center"/>
          </w:tcPr>
          <w:p w:rsidR="00215617" w:rsidRDefault="006C3CFA">
            <w:pPr>
              <w:spacing w:before="20" w:after="20"/>
              <w:jc w:val="center"/>
              <w:rPr>
                <w:sz w:val="8"/>
              </w:rPr>
            </w:pPr>
            <w:r>
              <w:rPr>
                <w:noProof/>
                <w:sz w:val="8"/>
              </w:rPr>
              <w:drawing>
                <wp:anchor distT="0" distB="0" distL="114300" distR="114300" simplePos="0" relativeHeight="251652608" behindDoc="0" locked="0" layoutInCell="0" allowOverlap="1">
                  <wp:simplePos x="0" y="0"/>
                  <wp:positionH relativeFrom="column">
                    <wp:posOffset>8255</wp:posOffset>
                  </wp:positionH>
                  <wp:positionV relativeFrom="paragraph">
                    <wp:posOffset>162560</wp:posOffset>
                  </wp:positionV>
                  <wp:extent cx="640080" cy="640080"/>
                  <wp:effectExtent l="19050" t="0" r="7620" b="0"/>
                  <wp:wrapNone/>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7" cstate="print"/>
                          <a:srcRect/>
                          <a:stretch>
                            <a:fillRect/>
                          </a:stretch>
                        </pic:blipFill>
                        <pic:spPr bwMode="auto">
                          <a:xfrm>
                            <a:off x="0" y="0"/>
                            <a:ext cx="640080" cy="640080"/>
                          </a:xfrm>
                          <a:prstGeom prst="rect">
                            <a:avLst/>
                          </a:prstGeom>
                          <a:noFill/>
                          <a:ln w="9525">
                            <a:noFill/>
                            <a:miter lim="800000"/>
                            <a:headEnd/>
                            <a:tailEnd/>
                          </a:ln>
                        </pic:spPr>
                      </pic:pic>
                    </a:graphicData>
                  </a:graphic>
                </wp:anchor>
              </w:drawing>
            </w:r>
          </w:p>
        </w:tc>
        <w:tc>
          <w:tcPr>
            <w:tcW w:w="8093" w:type="dxa"/>
            <w:gridSpan w:val="3"/>
            <w:vAlign w:val="center"/>
          </w:tcPr>
          <w:p w:rsidR="00215617" w:rsidRDefault="009D6072">
            <w:pPr>
              <w:pStyle w:val="MitBullets"/>
              <w:numPr>
                <w:ilvl w:val="0"/>
                <w:numId w:val="15"/>
              </w:numPr>
              <w:tabs>
                <w:tab w:val="clear" w:pos="170"/>
              </w:tabs>
              <w:ind w:left="357" w:hanging="357"/>
              <w:rPr>
                <w:sz w:val="18"/>
              </w:rPr>
            </w:pPr>
            <w:r>
              <w:rPr>
                <w:sz w:val="18"/>
              </w:rPr>
              <w:t>Gefahr durch Stürzen u</w:t>
            </w:r>
            <w:r w:rsidR="00756DE9">
              <w:rPr>
                <w:sz w:val="18"/>
              </w:rPr>
              <w:t>nd</w:t>
            </w:r>
            <w:r>
              <w:rPr>
                <w:sz w:val="18"/>
              </w:rPr>
              <w:t xml:space="preserve"> Stolpern (herumliegende Teile, Leitern,)</w:t>
            </w:r>
          </w:p>
          <w:p w:rsidR="00215617" w:rsidRDefault="009D6072">
            <w:pPr>
              <w:pStyle w:val="MitBullets"/>
              <w:numPr>
                <w:ilvl w:val="0"/>
                <w:numId w:val="15"/>
              </w:numPr>
              <w:tabs>
                <w:tab w:val="clear" w:pos="170"/>
              </w:tabs>
              <w:spacing w:before="0"/>
              <w:ind w:left="357" w:hanging="357"/>
              <w:rPr>
                <w:sz w:val="18"/>
              </w:rPr>
            </w:pPr>
            <w:r>
              <w:rPr>
                <w:sz w:val="18"/>
              </w:rPr>
              <w:t>Gefahr durch Quetschen (Bearbeitungsmaschinen)</w:t>
            </w:r>
          </w:p>
          <w:p w:rsidR="00215617" w:rsidRDefault="009D6072">
            <w:pPr>
              <w:pStyle w:val="MitBullets"/>
              <w:numPr>
                <w:ilvl w:val="0"/>
                <w:numId w:val="15"/>
              </w:numPr>
              <w:tabs>
                <w:tab w:val="clear" w:pos="170"/>
              </w:tabs>
              <w:spacing w:before="0"/>
              <w:ind w:left="357" w:hanging="357"/>
              <w:rPr>
                <w:sz w:val="18"/>
              </w:rPr>
            </w:pPr>
            <w:r>
              <w:rPr>
                <w:sz w:val="18"/>
              </w:rPr>
              <w:t>Gefahr durch Ausrutschen (Öle, Flüssigkeiten)</w:t>
            </w:r>
          </w:p>
          <w:p w:rsidR="00215617" w:rsidRDefault="009D6072">
            <w:pPr>
              <w:pStyle w:val="MitBullets"/>
              <w:numPr>
                <w:ilvl w:val="0"/>
                <w:numId w:val="15"/>
              </w:numPr>
              <w:tabs>
                <w:tab w:val="clear" w:pos="170"/>
              </w:tabs>
              <w:spacing w:before="0"/>
              <w:ind w:left="357" w:hanging="357"/>
              <w:rPr>
                <w:sz w:val="18"/>
              </w:rPr>
            </w:pPr>
            <w:r>
              <w:rPr>
                <w:sz w:val="18"/>
              </w:rPr>
              <w:t>Gefahr durch Verbrennungen (</w:t>
            </w:r>
            <w:r w:rsidR="00756DE9">
              <w:rPr>
                <w:sz w:val="18"/>
              </w:rPr>
              <w:t>h</w:t>
            </w:r>
            <w:r>
              <w:rPr>
                <w:sz w:val="18"/>
              </w:rPr>
              <w:t>eiße Werkstücke)</w:t>
            </w:r>
          </w:p>
          <w:p w:rsidR="00215617" w:rsidRDefault="009D6072">
            <w:pPr>
              <w:pStyle w:val="MitBullets"/>
              <w:numPr>
                <w:ilvl w:val="0"/>
                <w:numId w:val="15"/>
              </w:numPr>
              <w:tabs>
                <w:tab w:val="clear" w:pos="170"/>
              </w:tabs>
              <w:spacing w:before="0"/>
              <w:ind w:left="357" w:hanging="357"/>
              <w:rPr>
                <w:sz w:val="18"/>
              </w:rPr>
            </w:pPr>
            <w:r>
              <w:rPr>
                <w:sz w:val="18"/>
              </w:rPr>
              <w:t>Gefahr durch spitze und scharfe Gegenstände (Cuttermesser)</w:t>
            </w:r>
          </w:p>
          <w:p w:rsidR="00215617" w:rsidRDefault="009D6072">
            <w:pPr>
              <w:pStyle w:val="MitBullets"/>
              <w:numPr>
                <w:ilvl w:val="0"/>
                <w:numId w:val="15"/>
              </w:numPr>
              <w:tabs>
                <w:tab w:val="clear" w:pos="170"/>
              </w:tabs>
              <w:spacing w:before="0"/>
              <w:ind w:left="357" w:hanging="357"/>
              <w:rPr>
                <w:sz w:val="18"/>
              </w:rPr>
            </w:pPr>
            <w:r>
              <w:rPr>
                <w:sz w:val="18"/>
              </w:rPr>
              <w:t>Gefahr beim Benutzen von Arbeitsmittel und Maschinen (Augenverletzungen)</w:t>
            </w:r>
          </w:p>
          <w:p w:rsidR="00215617" w:rsidRDefault="009D6072">
            <w:pPr>
              <w:pStyle w:val="MitBullets"/>
              <w:numPr>
                <w:ilvl w:val="0"/>
                <w:numId w:val="15"/>
              </w:numPr>
              <w:tabs>
                <w:tab w:val="clear" w:pos="170"/>
              </w:tabs>
              <w:spacing w:before="0"/>
              <w:ind w:left="357" w:hanging="357"/>
              <w:rPr>
                <w:sz w:val="18"/>
              </w:rPr>
            </w:pPr>
            <w:r>
              <w:rPr>
                <w:sz w:val="18"/>
              </w:rPr>
              <w:t>Gefahr von Gasen, Flüssigkeiten und Lösungsmitteln (Lacke, Verdünnung)</w:t>
            </w:r>
          </w:p>
          <w:p w:rsidR="00215617" w:rsidRDefault="009D6072">
            <w:pPr>
              <w:pStyle w:val="MitBullets"/>
              <w:numPr>
                <w:ilvl w:val="0"/>
                <w:numId w:val="15"/>
              </w:numPr>
              <w:tabs>
                <w:tab w:val="clear" w:pos="170"/>
              </w:tabs>
              <w:spacing w:before="0"/>
              <w:ind w:left="357" w:hanging="357"/>
              <w:rPr>
                <w:sz w:val="18"/>
              </w:rPr>
            </w:pPr>
            <w:r>
              <w:rPr>
                <w:sz w:val="18"/>
              </w:rPr>
              <w:t>Gefahr du</w:t>
            </w:r>
            <w:r w:rsidR="00756DE9">
              <w:rPr>
                <w:sz w:val="18"/>
              </w:rPr>
              <w:t>rch Staub, Lösungsmitteldämpfe,</w:t>
            </w:r>
            <w:r>
              <w:rPr>
                <w:sz w:val="18"/>
              </w:rPr>
              <w:t xml:space="preserve"> Verpuffung)</w:t>
            </w:r>
          </w:p>
          <w:p w:rsidR="00215617" w:rsidRDefault="009D6072" w:rsidP="00756DE9">
            <w:pPr>
              <w:pStyle w:val="MitBullets"/>
              <w:numPr>
                <w:ilvl w:val="0"/>
                <w:numId w:val="15"/>
              </w:numPr>
              <w:tabs>
                <w:tab w:val="clear" w:pos="170"/>
              </w:tabs>
              <w:spacing w:before="0" w:after="60"/>
              <w:ind w:left="357" w:hanging="357"/>
              <w:rPr>
                <w:sz w:val="18"/>
              </w:rPr>
            </w:pPr>
            <w:r>
              <w:rPr>
                <w:sz w:val="18"/>
              </w:rPr>
              <w:t xml:space="preserve">Gefahr durch elektrische Anlagen und Strom (Kabeltrommel, </w:t>
            </w:r>
            <w:r w:rsidR="00756DE9">
              <w:rPr>
                <w:sz w:val="18"/>
              </w:rPr>
              <w:t>e</w:t>
            </w:r>
            <w:r>
              <w:rPr>
                <w:sz w:val="18"/>
              </w:rPr>
              <w:t>lekt</w:t>
            </w:r>
            <w:r w:rsidR="00756DE9">
              <w:rPr>
                <w:sz w:val="18"/>
              </w:rPr>
              <w:t>r</w:t>
            </w:r>
            <w:r>
              <w:rPr>
                <w:sz w:val="18"/>
              </w:rPr>
              <w:t>. Arbeitsmittel)</w:t>
            </w:r>
          </w:p>
        </w:tc>
        <w:tc>
          <w:tcPr>
            <w:tcW w:w="921" w:type="dxa"/>
            <w:gridSpan w:val="2"/>
            <w:vAlign w:val="center"/>
          </w:tcPr>
          <w:p w:rsidR="00215617" w:rsidRDefault="00215617">
            <w:pPr>
              <w:spacing w:before="20" w:after="20"/>
              <w:ind w:left="-57"/>
              <w:jc w:val="center"/>
              <w:rPr>
                <w:sz w:val="8"/>
              </w:rPr>
            </w:pPr>
          </w:p>
        </w:tc>
      </w:tr>
      <w:tr w:rsidR="00215617">
        <w:tc>
          <w:tcPr>
            <w:tcW w:w="10360" w:type="dxa"/>
            <w:gridSpan w:val="6"/>
            <w:shd w:val="clear" w:color="auto" w:fill="0000FF"/>
          </w:tcPr>
          <w:p w:rsidR="00215617" w:rsidRDefault="00756DE9">
            <w:pPr>
              <w:spacing w:before="40" w:after="40"/>
              <w:jc w:val="center"/>
              <w:rPr>
                <w:b/>
                <w:color w:val="FFFFFF"/>
                <w:sz w:val="24"/>
              </w:rPr>
            </w:pPr>
            <w:r>
              <w:rPr>
                <w:b/>
                <w:color w:val="FFFFFF"/>
                <w:sz w:val="24"/>
              </w:rPr>
              <w:t>Schutzmaßnahmen und Verhaltensregeln</w:t>
            </w:r>
          </w:p>
        </w:tc>
      </w:tr>
      <w:tr w:rsidR="00215617" w:rsidTr="00756DE9">
        <w:trPr>
          <w:trHeight w:val="9188"/>
        </w:trPr>
        <w:tc>
          <w:tcPr>
            <w:tcW w:w="1346" w:type="dxa"/>
            <w:vAlign w:val="center"/>
          </w:tcPr>
          <w:p w:rsidR="00215617" w:rsidRDefault="006C3CFA">
            <w:pPr>
              <w:spacing w:before="20" w:after="20"/>
              <w:rPr>
                <w:sz w:val="8"/>
              </w:rPr>
            </w:pPr>
            <w:r>
              <w:rPr>
                <w:noProof/>
                <w:sz w:val="8"/>
              </w:rPr>
              <w:drawing>
                <wp:anchor distT="0" distB="0" distL="114300" distR="114300" simplePos="0" relativeHeight="251658752" behindDoc="0" locked="0" layoutInCell="1" allowOverlap="1">
                  <wp:simplePos x="0" y="0"/>
                  <wp:positionH relativeFrom="column">
                    <wp:posOffset>90170</wp:posOffset>
                  </wp:positionH>
                  <wp:positionV relativeFrom="paragraph">
                    <wp:posOffset>4058920</wp:posOffset>
                  </wp:positionV>
                  <wp:extent cx="731520" cy="794385"/>
                  <wp:effectExtent l="19050" t="0" r="0" b="0"/>
                  <wp:wrapNone/>
                  <wp:docPr id="4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pic:cNvPicPr>
                            <a:picLocks noChangeAspect="1" noChangeArrowheads="1"/>
                          </pic:cNvPicPr>
                        </pic:nvPicPr>
                        <pic:blipFill>
                          <a:blip r:embed="rId8" cstate="print"/>
                          <a:srcRect/>
                          <a:stretch>
                            <a:fillRect/>
                          </a:stretch>
                        </pic:blipFill>
                        <pic:spPr bwMode="auto">
                          <a:xfrm>
                            <a:off x="0" y="0"/>
                            <a:ext cx="731520" cy="79438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0800" behindDoc="0" locked="0" layoutInCell="1" allowOverlap="1">
                  <wp:simplePos x="0" y="0"/>
                  <wp:positionH relativeFrom="column">
                    <wp:posOffset>104140</wp:posOffset>
                  </wp:positionH>
                  <wp:positionV relativeFrom="paragraph">
                    <wp:posOffset>3286125</wp:posOffset>
                  </wp:positionV>
                  <wp:extent cx="723900" cy="684530"/>
                  <wp:effectExtent l="19050" t="0" r="0" b="0"/>
                  <wp:wrapNone/>
                  <wp:docPr id="4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pic:cNvPicPr>
                            <a:picLocks noChangeAspect="1" noChangeArrowheads="1"/>
                          </pic:cNvPicPr>
                        </pic:nvPicPr>
                        <pic:blipFill>
                          <a:blip r:embed="rId9" cstate="print"/>
                          <a:srcRect/>
                          <a:stretch>
                            <a:fillRect/>
                          </a:stretch>
                        </pic:blipFill>
                        <pic:spPr bwMode="auto">
                          <a:xfrm>
                            <a:off x="0" y="0"/>
                            <a:ext cx="723900" cy="684530"/>
                          </a:xfrm>
                          <a:prstGeom prst="rect">
                            <a:avLst/>
                          </a:prstGeom>
                          <a:noFill/>
                          <a:ln w="9525">
                            <a:noFill/>
                            <a:miter lim="800000"/>
                            <a:headEnd/>
                            <a:tailEnd/>
                          </a:ln>
                        </pic:spPr>
                      </pic:pic>
                    </a:graphicData>
                  </a:graphic>
                </wp:anchor>
              </w:drawing>
            </w:r>
            <w:r w:rsidR="004D3FD8">
              <w:rPr>
                <w:noProof/>
                <w:sz w:val="8"/>
              </w:rPr>
              <w:object w:dxaOrig="101" w:dyaOrig="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7.65pt;margin-top:189.75pt;width:57.6pt;height:57.6pt;z-index:251659264;visibility:visible;mso-wrap-edited:f;mso-position-horizontal-relative:text;mso-position-vertical-relative:text" o:allowincell="f">
                  <v:imagedata r:id="rId10" o:title=""/>
                </v:shape>
                <o:OLEObject Type="Embed" ProgID="Word.Picture.8" ShapeID="_x0000_s1061" DrawAspect="Content" ObjectID="_1626859584" r:id="rId11"/>
              </w:object>
            </w:r>
            <w:r>
              <w:rPr>
                <w:noProof/>
                <w:sz w:val="8"/>
              </w:rPr>
              <w:drawing>
                <wp:anchor distT="0" distB="0" distL="114300" distR="114300" simplePos="0" relativeHeight="251662848" behindDoc="0" locked="0" layoutInCell="0" allowOverlap="1">
                  <wp:simplePos x="0" y="0"/>
                  <wp:positionH relativeFrom="column">
                    <wp:posOffset>97155</wp:posOffset>
                  </wp:positionH>
                  <wp:positionV relativeFrom="paragraph">
                    <wp:posOffset>1576070</wp:posOffset>
                  </wp:positionV>
                  <wp:extent cx="731520" cy="731520"/>
                  <wp:effectExtent l="0" t="0" r="0" b="0"/>
                  <wp:wrapNone/>
                  <wp:docPr id="40"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7"/>
                          <pic:cNvPicPr>
                            <a:picLocks noChangeAspect="1" noChangeArrowheads="1"/>
                          </pic:cNvPicPr>
                        </pic:nvPicPr>
                        <pic:blipFill>
                          <a:blip r:embed="rId12" cstate="print"/>
                          <a:srcRect/>
                          <a:stretch>
                            <a:fillRect/>
                          </a:stretch>
                        </pic:blipFill>
                        <pic:spPr bwMode="auto">
                          <a:xfrm>
                            <a:off x="0" y="0"/>
                            <a:ext cx="731520" cy="731520"/>
                          </a:xfrm>
                          <a:prstGeom prst="rect">
                            <a:avLst/>
                          </a:prstGeom>
                          <a:noFill/>
                          <a:ln w="9525">
                            <a:noFill/>
                            <a:miter lim="800000"/>
                            <a:headEnd/>
                            <a:tailEnd/>
                          </a:ln>
                        </pic:spPr>
                      </pic:pic>
                    </a:graphicData>
                  </a:graphic>
                </wp:anchor>
              </w:drawing>
            </w:r>
            <w:r>
              <w:rPr>
                <w:noProof/>
                <w:sz w:val="8"/>
              </w:rPr>
              <w:drawing>
                <wp:anchor distT="0" distB="0" distL="114300" distR="114300" simplePos="0" relativeHeight="251656704" behindDoc="0" locked="0" layoutInCell="0" allowOverlap="1">
                  <wp:simplePos x="0" y="0"/>
                  <wp:positionH relativeFrom="column">
                    <wp:posOffset>97155</wp:posOffset>
                  </wp:positionH>
                  <wp:positionV relativeFrom="paragraph">
                    <wp:posOffset>834390</wp:posOffset>
                  </wp:positionV>
                  <wp:extent cx="640080" cy="640080"/>
                  <wp:effectExtent l="19050" t="0" r="7620" b="0"/>
                  <wp:wrapNone/>
                  <wp:docPr id="3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3" cstate="print"/>
                          <a:srcRect/>
                          <a:stretch>
                            <a:fillRect/>
                          </a:stretch>
                        </pic:blipFill>
                        <pic:spPr bwMode="auto">
                          <a:xfrm>
                            <a:off x="0" y="0"/>
                            <a:ext cx="640080" cy="640080"/>
                          </a:xfrm>
                          <a:prstGeom prst="rect">
                            <a:avLst/>
                          </a:prstGeom>
                          <a:noFill/>
                          <a:ln w="9525">
                            <a:noFill/>
                            <a:miter lim="800000"/>
                            <a:headEnd/>
                            <a:tailEnd/>
                          </a:ln>
                        </pic:spPr>
                      </pic:pic>
                    </a:graphicData>
                  </a:graphic>
                </wp:anchor>
              </w:drawing>
            </w:r>
            <w:r>
              <w:rPr>
                <w:noProof/>
                <w:sz w:val="8"/>
              </w:rPr>
              <w:drawing>
                <wp:anchor distT="0" distB="0" distL="114300" distR="114300" simplePos="0" relativeHeight="251654656" behindDoc="0" locked="0" layoutInCell="0" allowOverlap="1">
                  <wp:simplePos x="0" y="0"/>
                  <wp:positionH relativeFrom="column">
                    <wp:posOffset>97155</wp:posOffset>
                  </wp:positionH>
                  <wp:positionV relativeFrom="paragraph">
                    <wp:posOffset>73025</wp:posOffset>
                  </wp:positionV>
                  <wp:extent cx="640080" cy="640080"/>
                  <wp:effectExtent l="19050" t="0" r="7620" b="0"/>
                  <wp:wrapNone/>
                  <wp:docPr id="3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4" cstate="print"/>
                          <a:srcRect/>
                          <a:stretch>
                            <a:fillRect/>
                          </a:stretch>
                        </pic:blipFill>
                        <pic:spPr bwMode="auto">
                          <a:xfrm>
                            <a:off x="0" y="0"/>
                            <a:ext cx="640080" cy="640080"/>
                          </a:xfrm>
                          <a:prstGeom prst="rect">
                            <a:avLst/>
                          </a:prstGeom>
                          <a:noFill/>
                          <a:ln w="9525">
                            <a:noFill/>
                            <a:miter lim="800000"/>
                            <a:headEnd/>
                            <a:tailEnd/>
                          </a:ln>
                        </pic:spPr>
                      </pic:pic>
                    </a:graphicData>
                  </a:graphic>
                </wp:anchor>
              </w:drawing>
            </w:r>
          </w:p>
        </w:tc>
        <w:tc>
          <w:tcPr>
            <w:tcW w:w="8222" w:type="dxa"/>
            <w:gridSpan w:val="4"/>
            <w:vAlign w:val="center"/>
          </w:tcPr>
          <w:p w:rsidR="00215617" w:rsidRDefault="009D6072">
            <w:pPr>
              <w:pStyle w:val="MitBullets"/>
              <w:numPr>
                <w:ilvl w:val="0"/>
                <w:numId w:val="15"/>
              </w:numPr>
              <w:tabs>
                <w:tab w:val="clear" w:pos="170"/>
              </w:tabs>
              <w:ind w:left="357" w:hanging="357"/>
              <w:rPr>
                <w:sz w:val="18"/>
              </w:rPr>
            </w:pPr>
            <w:r>
              <w:rPr>
                <w:sz w:val="18"/>
              </w:rPr>
              <w:t>Jeder muss an seinem Arbeitsplatz für Ordnung sorgen und dadurch verhindern, dass es zu Unfällen kommt.</w:t>
            </w:r>
          </w:p>
          <w:p w:rsidR="00215617" w:rsidRDefault="009D6072">
            <w:pPr>
              <w:pStyle w:val="MitBullets"/>
              <w:numPr>
                <w:ilvl w:val="0"/>
                <w:numId w:val="15"/>
              </w:numPr>
              <w:tabs>
                <w:tab w:val="clear" w:pos="170"/>
              </w:tabs>
              <w:spacing w:before="0"/>
              <w:ind w:left="357" w:hanging="357"/>
              <w:rPr>
                <w:sz w:val="18"/>
              </w:rPr>
            </w:pPr>
            <w:r>
              <w:rPr>
                <w:sz w:val="18"/>
              </w:rPr>
              <w:t>Die Versicherten haben alle der Arbeitssicherheit dienenden Maßnahmen zu unterstützen und Weisungen des Unternehmens zum Zwecke der Unfallverhütung zu befolgen. Hierzu gehören auch Aushänge und Verbots-,</w:t>
            </w:r>
            <w:r w:rsidR="007052AE">
              <w:rPr>
                <w:sz w:val="18"/>
              </w:rPr>
              <w:t xml:space="preserve"> </w:t>
            </w:r>
            <w:r>
              <w:rPr>
                <w:sz w:val="18"/>
              </w:rPr>
              <w:t>Warn-, Gebots- u. Hinweisschilder</w:t>
            </w:r>
          </w:p>
          <w:p w:rsidR="00215617" w:rsidRDefault="009D6072">
            <w:pPr>
              <w:pStyle w:val="MitBullets"/>
              <w:numPr>
                <w:ilvl w:val="0"/>
                <w:numId w:val="15"/>
              </w:numPr>
              <w:tabs>
                <w:tab w:val="clear" w:pos="170"/>
              </w:tabs>
              <w:spacing w:before="0"/>
              <w:ind w:left="357" w:hanging="357"/>
              <w:rPr>
                <w:sz w:val="18"/>
              </w:rPr>
            </w:pPr>
            <w:r>
              <w:rPr>
                <w:sz w:val="18"/>
              </w:rPr>
              <w:t>Die persönliche Schutzausrüstung, wie Sicherheitsschuhe, Gehörschutz, Schutzbrille, Handschuhe u.a. sind zu benutzen. Eine Gefährdung kann auch durch unzweckmäßiges Schuhwerk (wie offene Schuhe, Sandalen, Schuhe mit üb</w:t>
            </w:r>
            <w:r w:rsidR="007052AE">
              <w:rPr>
                <w:sz w:val="18"/>
              </w:rPr>
              <w:t>erdicker Laufsohle/Plateausohle</w:t>
            </w:r>
            <w:r>
              <w:rPr>
                <w:sz w:val="18"/>
              </w:rPr>
              <w:t>) entstehen. Mit dieser Gefährdung ist besonders zu rechnen bei der Betätigung z.B. von Pedalen an Fahrzeugen, Gabelstaplern, beim Besteigen von Leitern und Tritten, beim Besteigen und Verlassen von Fahrzeugen und anderen Arbeitseinrichtungen oder hochgelegenen Arbeitsplätzen, Leitern/Bühnen.</w:t>
            </w:r>
          </w:p>
          <w:p w:rsidR="00215617" w:rsidRDefault="009D6072">
            <w:pPr>
              <w:pStyle w:val="MitBullets"/>
              <w:numPr>
                <w:ilvl w:val="0"/>
                <w:numId w:val="15"/>
              </w:numPr>
              <w:tabs>
                <w:tab w:val="clear" w:pos="170"/>
              </w:tabs>
              <w:spacing w:before="0"/>
              <w:ind w:left="357" w:hanging="357"/>
              <w:rPr>
                <w:sz w:val="18"/>
              </w:rPr>
            </w:pPr>
            <w:r>
              <w:rPr>
                <w:sz w:val="18"/>
              </w:rPr>
              <w:t>Handschuhe sind den Arbeitsbedingungen entsprechend zu tragen, nicht bei Arbeiten an rotierenden Maschinenteilen.</w:t>
            </w:r>
          </w:p>
          <w:p w:rsidR="00215617" w:rsidRDefault="009D6072">
            <w:pPr>
              <w:pStyle w:val="MitBullets"/>
              <w:numPr>
                <w:ilvl w:val="0"/>
                <w:numId w:val="15"/>
              </w:numPr>
              <w:tabs>
                <w:tab w:val="clear" w:pos="170"/>
              </w:tabs>
              <w:spacing w:before="0"/>
              <w:ind w:left="357" w:hanging="357"/>
              <w:rPr>
                <w:sz w:val="18"/>
              </w:rPr>
            </w:pPr>
            <w:r>
              <w:rPr>
                <w:sz w:val="18"/>
              </w:rPr>
              <w:t>Stellt ein Versicherter fest, dass eine Einrichtung nicht einwandfrei ist, so hat er diesen Mangel unverzüglich zu beseitigen. Gehört dies nicht zu seinen Arbeitsaufgaben oder verfügt er/sie nicht über die Sachkunde, so hat er den Mangel unverzüglich dem Vorgesetzten zu melden.</w:t>
            </w:r>
          </w:p>
          <w:p w:rsidR="00215617" w:rsidRDefault="009D6072">
            <w:pPr>
              <w:pStyle w:val="MitBullets"/>
              <w:numPr>
                <w:ilvl w:val="0"/>
                <w:numId w:val="15"/>
              </w:numPr>
              <w:tabs>
                <w:tab w:val="clear" w:pos="170"/>
              </w:tabs>
              <w:spacing w:before="0"/>
              <w:ind w:left="357" w:hanging="357"/>
              <w:rPr>
                <w:sz w:val="18"/>
              </w:rPr>
            </w:pPr>
            <w:r>
              <w:rPr>
                <w:sz w:val="18"/>
              </w:rPr>
              <w:t>Schmuckstücke, Armbanduhren oder ähnliche Gegenstände dürfen beim Arbeiten nicht getragen werden, wenn sie zu einer Gefährdung führen können.</w:t>
            </w:r>
          </w:p>
          <w:p w:rsidR="00215617" w:rsidRDefault="009D6072">
            <w:pPr>
              <w:pStyle w:val="MitBullets"/>
              <w:numPr>
                <w:ilvl w:val="0"/>
                <w:numId w:val="15"/>
              </w:numPr>
              <w:tabs>
                <w:tab w:val="clear" w:pos="170"/>
              </w:tabs>
              <w:spacing w:before="0"/>
              <w:ind w:left="357" w:hanging="357"/>
              <w:rPr>
                <w:sz w:val="18"/>
              </w:rPr>
            </w:pPr>
            <w:r>
              <w:rPr>
                <w:sz w:val="18"/>
              </w:rPr>
              <w:t>Mitarbeiter dürfen sich durch Alkohol, Drogen oder Medikamente die die Wahrnehmung beeinflussen können, nicht in einen Zustand versetzen durch den sie sich selbst oder andere gefährden können.</w:t>
            </w:r>
          </w:p>
          <w:p w:rsidR="00215617" w:rsidRDefault="009D6072">
            <w:pPr>
              <w:pStyle w:val="MitBullets"/>
              <w:numPr>
                <w:ilvl w:val="0"/>
                <w:numId w:val="15"/>
              </w:numPr>
              <w:tabs>
                <w:tab w:val="clear" w:pos="170"/>
              </w:tabs>
              <w:spacing w:before="0"/>
              <w:ind w:left="357" w:hanging="357"/>
              <w:rPr>
                <w:sz w:val="18"/>
              </w:rPr>
            </w:pPr>
            <w:r>
              <w:rPr>
                <w:sz w:val="18"/>
              </w:rPr>
              <w:t>Alle Mitarbeiter haben bei der Durchführung von Sofortmaßnahmen am Unfallort Erste Hilfe zu leisten (Blutungen stillen, verletzte Körperteile ruhigstellen, sich um den Verletzten kümmern).</w:t>
            </w:r>
          </w:p>
          <w:p w:rsidR="00215617" w:rsidRDefault="009D6072">
            <w:pPr>
              <w:pStyle w:val="MitBullets"/>
              <w:numPr>
                <w:ilvl w:val="0"/>
                <w:numId w:val="15"/>
              </w:numPr>
              <w:tabs>
                <w:tab w:val="clear" w:pos="170"/>
              </w:tabs>
              <w:spacing w:before="0"/>
              <w:ind w:left="357" w:hanging="357"/>
              <w:rPr>
                <w:sz w:val="18"/>
              </w:rPr>
            </w:pPr>
            <w:r>
              <w:rPr>
                <w:sz w:val="18"/>
              </w:rPr>
              <w:t>Bei Feuer geeignete Feuerlöscher benutzen und sich mit den Löscheinrichtungen vertraut machen. Standort der Feuerlöscher merken.</w:t>
            </w:r>
          </w:p>
          <w:p w:rsidR="00215617" w:rsidRDefault="009D6072">
            <w:pPr>
              <w:pStyle w:val="MitBullets"/>
              <w:numPr>
                <w:ilvl w:val="0"/>
                <w:numId w:val="15"/>
              </w:numPr>
              <w:tabs>
                <w:tab w:val="clear" w:pos="170"/>
              </w:tabs>
              <w:spacing w:before="0"/>
              <w:ind w:left="357" w:hanging="357"/>
              <w:rPr>
                <w:sz w:val="18"/>
              </w:rPr>
            </w:pPr>
            <w:r>
              <w:rPr>
                <w:sz w:val="18"/>
              </w:rPr>
              <w:t>Die innerbetrieblichen Flucht- u. Rettungswege, ebenso die Verkehrswege sind freizuhalten.</w:t>
            </w:r>
          </w:p>
          <w:p w:rsidR="00215617" w:rsidRDefault="009D6072">
            <w:pPr>
              <w:pStyle w:val="MitBullets"/>
              <w:numPr>
                <w:ilvl w:val="0"/>
                <w:numId w:val="15"/>
              </w:numPr>
              <w:tabs>
                <w:tab w:val="clear" w:pos="170"/>
              </w:tabs>
              <w:spacing w:before="0"/>
              <w:ind w:left="357" w:hanging="357"/>
              <w:rPr>
                <w:sz w:val="18"/>
              </w:rPr>
            </w:pPr>
            <w:r>
              <w:rPr>
                <w:sz w:val="18"/>
              </w:rPr>
              <w:t>Betriebsanweisungen über Maschinen, Arbeitsmittel und Gefahrstoffe sind regelmäßig, mindestens jährlich, zu lesen und die Unterweisung ist durch Unterschrift zu bestätigen.</w:t>
            </w:r>
          </w:p>
          <w:p w:rsidR="00215617" w:rsidRDefault="009D6072">
            <w:pPr>
              <w:pStyle w:val="MitBullets"/>
              <w:numPr>
                <w:ilvl w:val="0"/>
                <w:numId w:val="15"/>
              </w:numPr>
              <w:tabs>
                <w:tab w:val="clear" w:pos="170"/>
              </w:tabs>
              <w:spacing w:before="0"/>
              <w:ind w:left="357" w:hanging="357"/>
              <w:rPr>
                <w:sz w:val="18"/>
              </w:rPr>
            </w:pPr>
            <w:r>
              <w:rPr>
                <w:sz w:val="18"/>
              </w:rPr>
              <w:t>Leitern und Tritte sind regelmäßig auf Beschädigungen zu prüfen und bei Bedarf auszusondern evtl. instandzusetzen, sonst Meldung an Vorgesetzten.</w:t>
            </w:r>
          </w:p>
          <w:p w:rsidR="00215617" w:rsidRDefault="009D6072">
            <w:pPr>
              <w:pStyle w:val="MitBullets"/>
              <w:numPr>
                <w:ilvl w:val="0"/>
                <w:numId w:val="15"/>
              </w:numPr>
              <w:tabs>
                <w:tab w:val="clear" w:pos="170"/>
              </w:tabs>
              <w:spacing w:before="0"/>
              <w:ind w:left="357" w:hanging="357"/>
              <w:rPr>
                <w:sz w:val="18"/>
              </w:rPr>
            </w:pPr>
            <w:r>
              <w:rPr>
                <w:sz w:val="18"/>
              </w:rPr>
              <w:t>Füllen Sie gesundheitsgefährliche Flüssigkeiten niemals in Trinkgefäße, Getränkeflaschen oder Gefäße, die für die Aufbewahrung von Lebensmitteln bestimmt sind.</w:t>
            </w:r>
          </w:p>
          <w:p w:rsidR="00215617" w:rsidRDefault="00215617">
            <w:pPr>
              <w:pStyle w:val="MitBullets"/>
              <w:numPr>
                <w:ilvl w:val="0"/>
                <w:numId w:val="0"/>
              </w:numPr>
              <w:rPr>
                <w:sz w:val="18"/>
              </w:rPr>
            </w:pPr>
          </w:p>
          <w:p w:rsidR="00215617" w:rsidRDefault="009D6072">
            <w:pPr>
              <w:pStyle w:val="MitBullets"/>
              <w:numPr>
                <w:ilvl w:val="0"/>
                <w:numId w:val="0"/>
              </w:numPr>
              <w:ind w:left="4750"/>
              <w:rPr>
                <w:sz w:val="18"/>
              </w:rPr>
            </w:pPr>
            <w:r>
              <w:rPr>
                <w:sz w:val="18"/>
              </w:rPr>
              <w:t>Unterschrift</w:t>
            </w:r>
          </w:p>
          <w:p w:rsidR="00215617" w:rsidRDefault="009D6072">
            <w:pPr>
              <w:pStyle w:val="MitBullets"/>
              <w:numPr>
                <w:ilvl w:val="0"/>
                <w:numId w:val="0"/>
              </w:numPr>
              <w:ind w:left="4750"/>
              <w:rPr>
                <w:sz w:val="18"/>
              </w:rPr>
            </w:pPr>
            <w:r>
              <w:rPr>
                <w:sz w:val="18"/>
              </w:rPr>
              <w:t>Verantwortlicher</w:t>
            </w:r>
          </w:p>
        </w:tc>
        <w:tc>
          <w:tcPr>
            <w:tcW w:w="792" w:type="dxa"/>
            <w:vAlign w:val="center"/>
          </w:tcPr>
          <w:p w:rsidR="00215617" w:rsidRDefault="00215617">
            <w:pPr>
              <w:spacing w:before="20" w:after="20"/>
              <w:rPr>
                <w:sz w:val="8"/>
              </w:rPr>
            </w:pPr>
          </w:p>
        </w:tc>
      </w:tr>
    </w:tbl>
    <w:bookmarkEnd w:id="0"/>
    <w:p w:rsidR="009D6072" w:rsidRPr="00756DE9" w:rsidRDefault="004D3FD8" w:rsidP="00756DE9">
      <w:pPr>
        <w:spacing w:before="0"/>
        <w:rPr>
          <w:sz w:val="2"/>
        </w:rPr>
      </w:pPr>
      <w:r>
        <w:rPr>
          <w:noProof/>
          <w:sz w:val="8"/>
        </w:rPr>
        <mc:AlternateContent>
          <mc:Choice Requires="wps">
            <w:drawing>
              <wp:anchor distT="0" distB="0" distL="114300" distR="114300" simplePos="0" relativeHeight="251654144" behindDoc="0" locked="0" layoutInCell="0" allowOverlap="1">
                <wp:simplePos x="0" y="0"/>
                <wp:positionH relativeFrom="margin">
                  <wp:align>left</wp:align>
                </wp:positionH>
                <wp:positionV relativeFrom="paragraph">
                  <wp:posOffset>-9438005</wp:posOffset>
                </wp:positionV>
                <wp:extent cx="6583680" cy="9418320"/>
                <wp:effectExtent l="38100" t="38100" r="45720" b="304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418320"/>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5EC4" id="Rectangle 2" o:spid="_x0000_s1026" style="position:absolute;margin-left:0;margin-top:-743.15pt;width:518.4pt;height:741.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" o:allowincell="f" filled="f" strokecolor="blue" strokeweight="6pt">
                <w10:wrap anchorx="margin"/>
              </v:rect>
            </w:pict>
          </mc:Fallback>
        </mc:AlternateContent>
      </w:r>
    </w:p>
    <w:sectPr w:rsidR="009D6072" w:rsidRPr="00756DE9">
      <w:pgSz w:w="11906" w:h="16838" w:code="9"/>
      <w:pgMar w:top="720" w:right="720" w:bottom="720" w:left="72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72" w:rsidRDefault="009D6072">
      <w:r>
        <w:separator/>
      </w:r>
    </w:p>
  </w:endnote>
  <w:endnote w:type="continuationSeparator" w:id="0">
    <w:p w:rsidR="009D6072" w:rsidRDefault="009D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72" w:rsidRDefault="009D6072">
      <w:r>
        <w:separator/>
      </w:r>
    </w:p>
  </w:footnote>
  <w:footnote w:type="continuationSeparator" w:id="0">
    <w:p w:rsidR="009D6072" w:rsidRDefault="009D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6B2"/>
    <w:multiLevelType w:val="hybridMultilevel"/>
    <w:tmpl w:val="AFAAA606"/>
    <w:lvl w:ilvl="0" w:tplc="2B68931A">
      <w:start w:val="1"/>
      <w:numFmt w:val="bullet"/>
      <w:lvlText w:val=""/>
      <w:lvlJc w:val="left"/>
      <w:pPr>
        <w:tabs>
          <w:tab w:val="num" w:pos="720"/>
        </w:tabs>
        <w:ind w:left="720" w:hanging="360"/>
      </w:pPr>
      <w:rPr>
        <w:rFonts w:ascii="Symbol" w:hAnsi="Symbol" w:hint="default"/>
      </w:rPr>
    </w:lvl>
    <w:lvl w:ilvl="1" w:tplc="E9BA2D32" w:tentative="1">
      <w:start w:val="1"/>
      <w:numFmt w:val="bullet"/>
      <w:lvlText w:val="o"/>
      <w:lvlJc w:val="left"/>
      <w:pPr>
        <w:tabs>
          <w:tab w:val="num" w:pos="1440"/>
        </w:tabs>
        <w:ind w:left="1440" w:hanging="360"/>
      </w:pPr>
      <w:rPr>
        <w:rFonts w:ascii="Courier New" w:hAnsi="Courier New" w:hint="default"/>
      </w:rPr>
    </w:lvl>
    <w:lvl w:ilvl="2" w:tplc="38B8526C" w:tentative="1">
      <w:start w:val="1"/>
      <w:numFmt w:val="bullet"/>
      <w:lvlText w:val=""/>
      <w:lvlJc w:val="left"/>
      <w:pPr>
        <w:tabs>
          <w:tab w:val="num" w:pos="2160"/>
        </w:tabs>
        <w:ind w:left="2160" w:hanging="360"/>
      </w:pPr>
      <w:rPr>
        <w:rFonts w:ascii="Wingdings" w:hAnsi="Wingdings" w:hint="default"/>
      </w:rPr>
    </w:lvl>
    <w:lvl w:ilvl="3" w:tplc="7D1C31EE" w:tentative="1">
      <w:start w:val="1"/>
      <w:numFmt w:val="bullet"/>
      <w:lvlText w:val=""/>
      <w:lvlJc w:val="left"/>
      <w:pPr>
        <w:tabs>
          <w:tab w:val="num" w:pos="2880"/>
        </w:tabs>
        <w:ind w:left="2880" w:hanging="360"/>
      </w:pPr>
      <w:rPr>
        <w:rFonts w:ascii="Symbol" w:hAnsi="Symbol" w:hint="default"/>
      </w:rPr>
    </w:lvl>
    <w:lvl w:ilvl="4" w:tplc="CCA2211C" w:tentative="1">
      <w:start w:val="1"/>
      <w:numFmt w:val="bullet"/>
      <w:lvlText w:val="o"/>
      <w:lvlJc w:val="left"/>
      <w:pPr>
        <w:tabs>
          <w:tab w:val="num" w:pos="3600"/>
        </w:tabs>
        <w:ind w:left="3600" w:hanging="360"/>
      </w:pPr>
      <w:rPr>
        <w:rFonts w:ascii="Courier New" w:hAnsi="Courier New" w:hint="default"/>
      </w:rPr>
    </w:lvl>
    <w:lvl w:ilvl="5" w:tplc="79B814C0" w:tentative="1">
      <w:start w:val="1"/>
      <w:numFmt w:val="bullet"/>
      <w:lvlText w:val=""/>
      <w:lvlJc w:val="left"/>
      <w:pPr>
        <w:tabs>
          <w:tab w:val="num" w:pos="4320"/>
        </w:tabs>
        <w:ind w:left="4320" w:hanging="360"/>
      </w:pPr>
      <w:rPr>
        <w:rFonts w:ascii="Wingdings" w:hAnsi="Wingdings" w:hint="default"/>
      </w:rPr>
    </w:lvl>
    <w:lvl w:ilvl="6" w:tplc="64B4B36C" w:tentative="1">
      <w:start w:val="1"/>
      <w:numFmt w:val="bullet"/>
      <w:lvlText w:val=""/>
      <w:lvlJc w:val="left"/>
      <w:pPr>
        <w:tabs>
          <w:tab w:val="num" w:pos="5040"/>
        </w:tabs>
        <w:ind w:left="5040" w:hanging="360"/>
      </w:pPr>
      <w:rPr>
        <w:rFonts w:ascii="Symbol" w:hAnsi="Symbol" w:hint="default"/>
      </w:rPr>
    </w:lvl>
    <w:lvl w:ilvl="7" w:tplc="E0884F2A" w:tentative="1">
      <w:start w:val="1"/>
      <w:numFmt w:val="bullet"/>
      <w:lvlText w:val="o"/>
      <w:lvlJc w:val="left"/>
      <w:pPr>
        <w:tabs>
          <w:tab w:val="num" w:pos="5760"/>
        </w:tabs>
        <w:ind w:left="5760" w:hanging="360"/>
      </w:pPr>
      <w:rPr>
        <w:rFonts w:ascii="Courier New" w:hAnsi="Courier New" w:hint="default"/>
      </w:rPr>
    </w:lvl>
    <w:lvl w:ilvl="8" w:tplc="8D8CA8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84FCB"/>
    <w:multiLevelType w:val="hybridMultilevel"/>
    <w:tmpl w:val="DFF67290"/>
    <w:lvl w:ilvl="0" w:tplc="51F44E1C">
      <w:start w:val="1"/>
      <w:numFmt w:val="decimal"/>
      <w:lvlText w:val="%1."/>
      <w:lvlJc w:val="left"/>
      <w:pPr>
        <w:tabs>
          <w:tab w:val="num" w:pos="720"/>
        </w:tabs>
        <w:ind w:left="720" w:hanging="360"/>
      </w:pPr>
    </w:lvl>
    <w:lvl w:ilvl="1" w:tplc="D8AA6DAA" w:tentative="1">
      <w:start w:val="1"/>
      <w:numFmt w:val="lowerLetter"/>
      <w:lvlText w:val="%2."/>
      <w:lvlJc w:val="left"/>
      <w:pPr>
        <w:tabs>
          <w:tab w:val="num" w:pos="1440"/>
        </w:tabs>
        <w:ind w:left="1440" w:hanging="360"/>
      </w:pPr>
    </w:lvl>
    <w:lvl w:ilvl="2" w:tplc="8C646A86" w:tentative="1">
      <w:start w:val="1"/>
      <w:numFmt w:val="lowerRoman"/>
      <w:lvlText w:val="%3."/>
      <w:lvlJc w:val="right"/>
      <w:pPr>
        <w:tabs>
          <w:tab w:val="num" w:pos="2160"/>
        </w:tabs>
        <w:ind w:left="2160" w:hanging="180"/>
      </w:pPr>
    </w:lvl>
    <w:lvl w:ilvl="3" w:tplc="1C62317E" w:tentative="1">
      <w:start w:val="1"/>
      <w:numFmt w:val="decimal"/>
      <w:lvlText w:val="%4."/>
      <w:lvlJc w:val="left"/>
      <w:pPr>
        <w:tabs>
          <w:tab w:val="num" w:pos="2880"/>
        </w:tabs>
        <w:ind w:left="2880" w:hanging="360"/>
      </w:pPr>
    </w:lvl>
    <w:lvl w:ilvl="4" w:tplc="09D0ACF2" w:tentative="1">
      <w:start w:val="1"/>
      <w:numFmt w:val="lowerLetter"/>
      <w:lvlText w:val="%5."/>
      <w:lvlJc w:val="left"/>
      <w:pPr>
        <w:tabs>
          <w:tab w:val="num" w:pos="3600"/>
        </w:tabs>
        <w:ind w:left="3600" w:hanging="360"/>
      </w:pPr>
    </w:lvl>
    <w:lvl w:ilvl="5" w:tplc="6674CD3A" w:tentative="1">
      <w:start w:val="1"/>
      <w:numFmt w:val="lowerRoman"/>
      <w:lvlText w:val="%6."/>
      <w:lvlJc w:val="right"/>
      <w:pPr>
        <w:tabs>
          <w:tab w:val="num" w:pos="4320"/>
        </w:tabs>
        <w:ind w:left="4320" w:hanging="180"/>
      </w:pPr>
    </w:lvl>
    <w:lvl w:ilvl="6" w:tplc="D04456AA" w:tentative="1">
      <w:start w:val="1"/>
      <w:numFmt w:val="decimal"/>
      <w:lvlText w:val="%7."/>
      <w:lvlJc w:val="left"/>
      <w:pPr>
        <w:tabs>
          <w:tab w:val="num" w:pos="5040"/>
        </w:tabs>
        <w:ind w:left="5040" w:hanging="360"/>
      </w:pPr>
    </w:lvl>
    <w:lvl w:ilvl="7" w:tplc="310870A2" w:tentative="1">
      <w:start w:val="1"/>
      <w:numFmt w:val="lowerLetter"/>
      <w:lvlText w:val="%8."/>
      <w:lvlJc w:val="left"/>
      <w:pPr>
        <w:tabs>
          <w:tab w:val="num" w:pos="5760"/>
        </w:tabs>
        <w:ind w:left="5760" w:hanging="360"/>
      </w:pPr>
    </w:lvl>
    <w:lvl w:ilvl="8" w:tplc="74C8795A" w:tentative="1">
      <w:start w:val="1"/>
      <w:numFmt w:val="lowerRoman"/>
      <w:lvlText w:val="%9."/>
      <w:lvlJc w:val="right"/>
      <w:pPr>
        <w:tabs>
          <w:tab w:val="num" w:pos="6480"/>
        </w:tabs>
        <w:ind w:left="6480" w:hanging="180"/>
      </w:pPr>
    </w:lvl>
  </w:abstractNum>
  <w:abstractNum w:abstractNumId="2" w15:restartNumberingAfterBreak="0">
    <w:nsid w:val="09A36D14"/>
    <w:multiLevelType w:val="singleLevel"/>
    <w:tmpl w:val="05F86E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1B70B2"/>
    <w:multiLevelType w:val="hybridMultilevel"/>
    <w:tmpl w:val="D764C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D7E3B"/>
    <w:multiLevelType w:val="singleLevel"/>
    <w:tmpl w:val="6B80ACBC"/>
    <w:lvl w:ilvl="0">
      <w:start w:val="1"/>
      <w:numFmt w:val="bullet"/>
      <w:pStyle w:val="MitBullets"/>
      <w:lvlText w:val=""/>
      <w:lvlJc w:val="left"/>
      <w:pPr>
        <w:tabs>
          <w:tab w:val="num" w:pos="360"/>
        </w:tabs>
        <w:ind w:left="360" w:hanging="360"/>
      </w:pPr>
      <w:rPr>
        <w:rFonts w:ascii="Symbol" w:hAnsi="Symbol" w:hint="default"/>
      </w:rPr>
    </w:lvl>
  </w:abstractNum>
  <w:abstractNum w:abstractNumId="5" w15:restartNumberingAfterBreak="0">
    <w:nsid w:val="1DD93A2D"/>
    <w:multiLevelType w:val="hybridMultilevel"/>
    <w:tmpl w:val="FB7451DC"/>
    <w:lvl w:ilvl="0" w:tplc="5F9A28A8">
      <w:start w:val="1"/>
      <w:numFmt w:val="bullet"/>
      <w:lvlText w:val=""/>
      <w:lvlJc w:val="left"/>
      <w:pPr>
        <w:tabs>
          <w:tab w:val="num" w:pos="360"/>
        </w:tabs>
        <w:ind w:left="360" w:hanging="360"/>
      </w:pPr>
      <w:rPr>
        <w:rFonts w:ascii="Symbol" w:hAnsi="Symbol" w:hint="default"/>
      </w:rPr>
    </w:lvl>
    <w:lvl w:ilvl="1" w:tplc="127A0EB0" w:tentative="1">
      <w:start w:val="1"/>
      <w:numFmt w:val="bullet"/>
      <w:lvlText w:val="o"/>
      <w:lvlJc w:val="left"/>
      <w:pPr>
        <w:tabs>
          <w:tab w:val="num" w:pos="1080"/>
        </w:tabs>
        <w:ind w:left="1080" w:hanging="360"/>
      </w:pPr>
      <w:rPr>
        <w:rFonts w:ascii="Courier New" w:hAnsi="Courier New" w:hint="default"/>
      </w:rPr>
    </w:lvl>
    <w:lvl w:ilvl="2" w:tplc="EDF8C666" w:tentative="1">
      <w:start w:val="1"/>
      <w:numFmt w:val="bullet"/>
      <w:lvlText w:val=""/>
      <w:lvlJc w:val="left"/>
      <w:pPr>
        <w:tabs>
          <w:tab w:val="num" w:pos="1800"/>
        </w:tabs>
        <w:ind w:left="1800" w:hanging="360"/>
      </w:pPr>
      <w:rPr>
        <w:rFonts w:ascii="Wingdings" w:hAnsi="Wingdings" w:hint="default"/>
      </w:rPr>
    </w:lvl>
    <w:lvl w:ilvl="3" w:tplc="DC821F86" w:tentative="1">
      <w:start w:val="1"/>
      <w:numFmt w:val="bullet"/>
      <w:lvlText w:val=""/>
      <w:lvlJc w:val="left"/>
      <w:pPr>
        <w:tabs>
          <w:tab w:val="num" w:pos="2520"/>
        </w:tabs>
        <w:ind w:left="2520" w:hanging="360"/>
      </w:pPr>
      <w:rPr>
        <w:rFonts w:ascii="Symbol" w:hAnsi="Symbol" w:hint="default"/>
      </w:rPr>
    </w:lvl>
    <w:lvl w:ilvl="4" w:tplc="E012C928" w:tentative="1">
      <w:start w:val="1"/>
      <w:numFmt w:val="bullet"/>
      <w:lvlText w:val="o"/>
      <w:lvlJc w:val="left"/>
      <w:pPr>
        <w:tabs>
          <w:tab w:val="num" w:pos="3240"/>
        </w:tabs>
        <w:ind w:left="3240" w:hanging="360"/>
      </w:pPr>
      <w:rPr>
        <w:rFonts w:ascii="Courier New" w:hAnsi="Courier New" w:hint="default"/>
      </w:rPr>
    </w:lvl>
    <w:lvl w:ilvl="5" w:tplc="9E5EF368" w:tentative="1">
      <w:start w:val="1"/>
      <w:numFmt w:val="bullet"/>
      <w:lvlText w:val=""/>
      <w:lvlJc w:val="left"/>
      <w:pPr>
        <w:tabs>
          <w:tab w:val="num" w:pos="3960"/>
        </w:tabs>
        <w:ind w:left="3960" w:hanging="360"/>
      </w:pPr>
      <w:rPr>
        <w:rFonts w:ascii="Wingdings" w:hAnsi="Wingdings" w:hint="default"/>
      </w:rPr>
    </w:lvl>
    <w:lvl w:ilvl="6" w:tplc="6C24F816" w:tentative="1">
      <w:start w:val="1"/>
      <w:numFmt w:val="bullet"/>
      <w:lvlText w:val=""/>
      <w:lvlJc w:val="left"/>
      <w:pPr>
        <w:tabs>
          <w:tab w:val="num" w:pos="4680"/>
        </w:tabs>
        <w:ind w:left="4680" w:hanging="360"/>
      </w:pPr>
      <w:rPr>
        <w:rFonts w:ascii="Symbol" w:hAnsi="Symbol" w:hint="default"/>
      </w:rPr>
    </w:lvl>
    <w:lvl w:ilvl="7" w:tplc="F080E35E" w:tentative="1">
      <w:start w:val="1"/>
      <w:numFmt w:val="bullet"/>
      <w:lvlText w:val="o"/>
      <w:lvlJc w:val="left"/>
      <w:pPr>
        <w:tabs>
          <w:tab w:val="num" w:pos="5400"/>
        </w:tabs>
        <w:ind w:left="5400" w:hanging="360"/>
      </w:pPr>
      <w:rPr>
        <w:rFonts w:ascii="Courier New" w:hAnsi="Courier New" w:hint="default"/>
      </w:rPr>
    </w:lvl>
    <w:lvl w:ilvl="8" w:tplc="1FE640C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D28DC"/>
    <w:multiLevelType w:val="hybridMultilevel"/>
    <w:tmpl w:val="77849E70"/>
    <w:lvl w:ilvl="0" w:tplc="8ABE3C24">
      <w:start w:val="1"/>
      <w:numFmt w:val="bullet"/>
      <w:lvlText w:val=""/>
      <w:lvlJc w:val="left"/>
      <w:pPr>
        <w:tabs>
          <w:tab w:val="num" w:pos="360"/>
        </w:tabs>
        <w:ind w:left="360" w:hanging="360"/>
      </w:pPr>
      <w:rPr>
        <w:rFonts w:ascii="Symbol" w:hAnsi="Symbol" w:hint="default"/>
      </w:rPr>
    </w:lvl>
    <w:lvl w:ilvl="1" w:tplc="AD947DB6" w:tentative="1">
      <w:start w:val="1"/>
      <w:numFmt w:val="bullet"/>
      <w:lvlText w:val="o"/>
      <w:lvlJc w:val="left"/>
      <w:pPr>
        <w:tabs>
          <w:tab w:val="num" w:pos="1080"/>
        </w:tabs>
        <w:ind w:left="1080" w:hanging="360"/>
      </w:pPr>
      <w:rPr>
        <w:rFonts w:ascii="Courier New" w:hAnsi="Courier New" w:hint="default"/>
      </w:rPr>
    </w:lvl>
    <w:lvl w:ilvl="2" w:tplc="4BA8DF4A" w:tentative="1">
      <w:start w:val="1"/>
      <w:numFmt w:val="bullet"/>
      <w:lvlText w:val=""/>
      <w:lvlJc w:val="left"/>
      <w:pPr>
        <w:tabs>
          <w:tab w:val="num" w:pos="1800"/>
        </w:tabs>
        <w:ind w:left="1800" w:hanging="360"/>
      </w:pPr>
      <w:rPr>
        <w:rFonts w:ascii="Wingdings" w:hAnsi="Wingdings" w:hint="default"/>
      </w:rPr>
    </w:lvl>
    <w:lvl w:ilvl="3" w:tplc="DEC83932" w:tentative="1">
      <w:start w:val="1"/>
      <w:numFmt w:val="bullet"/>
      <w:lvlText w:val=""/>
      <w:lvlJc w:val="left"/>
      <w:pPr>
        <w:tabs>
          <w:tab w:val="num" w:pos="2520"/>
        </w:tabs>
        <w:ind w:left="2520" w:hanging="360"/>
      </w:pPr>
      <w:rPr>
        <w:rFonts w:ascii="Symbol" w:hAnsi="Symbol" w:hint="default"/>
      </w:rPr>
    </w:lvl>
    <w:lvl w:ilvl="4" w:tplc="7B6A2C08" w:tentative="1">
      <w:start w:val="1"/>
      <w:numFmt w:val="bullet"/>
      <w:lvlText w:val="o"/>
      <w:lvlJc w:val="left"/>
      <w:pPr>
        <w:tabs>
          <w:tab w:val="num" w:pos="3240"/>
        </w:tabs>
        <w:ind w:left="3240" w:hanging="360"/>
      </w:pPr>
      <w:rPr>
        <w:rFonts w:ascii="Courier New" w:hAnsi="Courier New" w:hint="default"/>
      </w:rPr>
    </w:lvl>
    <w:lvl w:ilvl="5" w:tplc="A77E0020" w:tentative="1">
      <w:start w:val="1"/>
      <w:numFmt w:val="bullet"/>
      <w:lvlText w:val=""/>
      <w:lvlJc w:val="left"/>
      <w:pPr>
        <w:tabs>
          <w:tab w:val="num" w:pos="3960"/>
        </w:tabs>
        <w:ind w:left="3960" w:hanging="360"/>
      </w:pPr>
      <w:rPr>
        <w:rFonts w:ascii="Wingdings" w:hAnsi="Wingdings" w:hint="default"/>
      </w:rPr>
    </w:lvl>
    <w:lvl w:ilvl="6" w:tplc="3C668D7C" w:tentative="1">
      <w:start w:val="1"/>
      <w:numFmt w:val="bullet"/>
      <w:lvlText w:val=""/>
      <w:lvlJc w:val="left"/>
      <w:pPr>
        <w:tabs>
          <w:tab w:val="num" w:pos="4680"/>
        </w:tabs>
        <w:ind w:left="4680" w:hanging="360"/>
      </w:pPr>
      <w:rPr>
        <w:rFonts w:ascii="Symbol" w:hAnsi="Symbol" w:hint="default"/>
      </w:rPr>
    </w:lvl>
    <w:lvl w:ilvl="7" w:tplc="6F3CBB34" w:tentative="1">
      <w:start w:val="1"/>
      <w:numFmt w:val="bullet"/>
      <w:lvlText w:val="o"/>
      <w:lvlJc w:val="left"/>
      <w:pPr>
        <w:tabs>
          <w:tab w:val="num" w:pos="5400"/>
        </w:tabs>
        <w:ind w:left="5400" w:hanging="360"/>
      </w:pPr>
      <w:rPr>
        <w:rFonts w:ascii="Courier New" w:hAnsi="Courier New" w:hint="default"/>
      </w:rPr>
    </w:lvl>
    <w:lvl w:ilvl="8" w:tplc="73D0875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B7B89"/>
    <w:multiLevelType w:val="hybridMultilevel"/>
    <w:tmpl w:val="28F0DD8E"/>
    <w:lvl w:ilvl="0" w:tplc="5B1E27F4">
      <w:start w:val="1"/>
      <w:numFmt w:val="bullet"/>
      <w:lvlText w:val=""/>
      <w:lvlJc w:val="left"/>
      <w:pPr>
        <w:tabs>
          <w:tab w:val="num" w:pos="360"/>
        </w:tabs>
        <w:ind w:left="360" w:hanging="360"/>
      </w:pPr>
      <w:rPr>
        <w:rFonts w:ascii="Symbol" w:hAnsi="Symbol" w:hint="default"/>
      </w:rPr>
    </w:lvl>
    <w:lvl w:ilvl="1" w:tplc="FDECE2D8" w:tentative="1">
      <w:start w:val="1"/>
      <w:numFmt w:val="bullet"/>
      <w:lvlText w:val="o"/>
      <w:lvlJc w:val="left"/>
      <w:pPr>
        <w:tabs>
          <w:tab w:val="num" w:pos="1080"/>
        </w:tabs>
        <w:ind w:left="1080" w:hanging="360"/>
      </w:pPr>
      <w:rPr>
        <w:rFonts w:ascii="Courier New" w:hAnsi="Courier New" w:hint="default"/>
      </w:rPr>
    </w:lvl>
    <w:lvl w:ilvl="2" w:tplc="FA9E3870" w:tentative="1">
      <w:start w:val="1"/>
      <w:numFmt w:val="bullet"/>
      <w:lvlText w:val=""/>
      <w:lvlJc w:val="left"/>
      <w:pPr>
        <w:tabs>
          <w:tab w:val="num" w:pos="1800"/>
        </w:tabs>
        <w:ind w:left="1800" w:hanging="360"/>
      </w:pPr>
      <w:rPr>
        <w:rFonts w:ascii="Wingdings" w:hAnsi="Wingdings" w:hint="default"/>
      </w:rPr>
    </w:lvl>
    <w:lvl w:ilvl="3" w:tplc="966649EC" w:tentative="1">
      <w:start w:val="1"/>
      <w:numFmt w:val="bullet"/>
      <w:lvlText w:val=""/>
      <w:lvlJc w:val="left"/>
      <w:pPr>
        <w:tabs>
          <w:tab w:val="num" w:pos="2520"/>
        </w:tabs>
        <w:ind w:left="2520" w:hanging="360"/>
      </w:pPr>
      <w:rPr>
        <w:rFonts w:ascii="Symbol" w:hAnsi="Symbol" w:hint="default"/>
      </w:rPr>
    </w:lvl>
    <w:lvl w:ilvl="4" w:tplc="58AA01C4" w:tentative="1">
      <w:start w:val="1"/>
      <w:numFmt w:val="bullet"/>
      <w:lvlText w:val="o"/>
      <w:lvlJc w:val="left"/>
      <w:pPr>
        <w:tabs>
          <w:tab w:val="num" w:pos="3240"/>
        </w:tabs>
        <w:ind w:left="3240" w:hanging="360"/>
      </w:pPr>
      <w:rPr>
        <w:rFonts w:ascii="Courier New" w:hAnsi="Courier New" w:hint="default"/>
      </w:rPr>
    </w:lvl>
    <w:lvl w:ilvl="5" w:tplc="3BD83006" w:tentative="1">
      <w:start w:val="1"/>
      <w:numFmt w:val="bullet"/>
      <w:lvlText w:val=""/>
      <w:lvlJc w:val="left"/>
      <w:pPr>
        <w:tabs>
          <w:tab w:val="num" w:pos="3960"/>
        </w:tabs>
        <w:ind w:left="3960" w:hanging="360"/>
      </w:pPr>
      <w:rPr>
        <w:rFonts w:ascii="Wingdings" w:hAnsi="Wingdings" w:hint="default"/>
      </w:rPr>
    </w:lvl>
    <w:lvl w:ilvl="6" w:tplc="A4BEA852" w:tentative="1">
      <w:start w:val="1"/>
      <w:numFmt w:val="bullet"/>
      <w:lvlText w:val=""/>
      <w:lvlJc w:val="left"/>
      <w:pPr>
        <w:tabs>
          <w:tab w:val="num" w:pos="4680"/>
        </w:tabs>
        <w:ind w:left="4680" w:hanging="360"/>
      </w:pPr>
      <w:rPr>
        <w:rFonts w:ascii="Symbol" w:hAnsi="Symbol" w:hint="default"/>
      </w:rPr>
    </w:lvl>
    <w:lvl w:ilvl="7" w:tplc="C5D63F98" w:tentative="1">
      <w:start w:val="1"/>
      <w:numFmt w:val="bullet"/>
      <w:lvlText w:val="o"/>
      <w:lvlJc w:val="left"/>
      <w:pPr>
        <w:tabs>
          <w:tab w:val="num" w:pos="5400"/>
        </w:tabs>
        <w:ind w:left="5400" w:hanging="360"/>
      </w:pPr>
      <w:rPr>
        <w:rFonts w:ascii="Courier New" w:hAnsi="Courier New" w:hint="default"/>
      </w:rPr>
    </w:lvl>
    <w:lvl w:ilvl="8" w:tplc="F43AF4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F373D0"/>
    <w:multiLevelType w:val="hybridMultilevel"/>
    <w:tmpl w:val="95F664FE"/>
    <w:lvl w:ilvl="0" w:tplc="4E2A1EE6">
      <w:start w:val="1"/>
      <w:numFmt w:val="bullet"/>
      <w:lvlText w:val=""/>
      <w:lvlJc w:val="left"/>
      <w:pPr>
        <w:tabs>
          <w:tab w:val="num" w:pos="360"/>
        </w:tabs>
        <w:ind w:left="360" w:hanging="360"/>
      </w:pPr>
      <w:rPr>
        <w:rFonts w:ascii="Symbol" w:hAnsi="Symbol" w:hint="default"/>
      </w:rPr>
    </w:lvl>
    <w:lvl w:ilvl="1" w:tplc="DD163640" w:tentative="1">
      <w:start w:val="1"/>
      <w:numFmt w:val="bullet"/>
      <w:lvlText w:val="o"/>
      <w:lvlJc w:val="left"/>
      <w:pPr>
        <w:tabs>
          <w:tab w:val="num" w:pos="1080"/>
        </w:tabs>
        <w:ind w:left="1080" w:hanging="360"/>
      </w:pPr>
      <w:rPr>
        <w:rFonts w:ascii="Courier New" w:hAnsi="Courier New" w:hint="default"/>
      </w:rPr>
    </w:lvl>
    <w:lvl w:ilvl="2" w:tplc="BD9C96F0" w:tentative="1">
      <w:start w:val="1"/>
      <w:numFmt w:val="bullet"/>
      <w:lvlText w:val=""/>
      <w:lvlJc w:val="left"/>
      <w:pPr>
        <w:tabs>
          <w:tab w:val="num" w:pos="1800"/>
        </w:tabs>
        <w:ind w:left="1800" w:hanging="360"/>
      </w:pPr>
      <w:rPr>
        <w:rFonts w:ascii="Wingdings" w:hAnsi="Wingdings" w:hint="default"/>
      </w:rPr>
    </w:lvl>
    <w:lvl w:ilvl="3" w:tplc="DCF2C162" w:tentative="1">
      <w:start w:val="1"/>
      <w:numFmt w:val="bullet"/>
      <w:lvlText w:val=""/>
      <w:lvlJc w:val="left"/>
      <w:pPr>
        <w:tabs>
          <w:tab w:val="num" w:pos="2520"/>
        </w:tabs>
        <w:ind w:left="2520" w:hanging="360"/>
      </w:pPr>
      <w:rPr>
        <w:rFonts w:ascii="Symbol" w:hAnsi="Symbol" w:hint="default"/>
      </w:rPr>
    </w:lvl>
    <w:lvl w:ilvl="4" w:tplc="464E9D74" w:tentative="1">
      <w:start w:val="1"/>
      <w:numFmt w:val="bullet"/>
      <w:lvlText w:val="o"/>
      <w:lvlJc w:val="left"/>
      <w:pPr>
        <w:tabs>
          <w:tab w:val="num" w:pos="3240"/>
        </w:tabs>
        <w:ind w:left="3240" w:hanging="360"/>
      </w:pPr>
      <w:rPr>
        <w:rFonts w:ascii="Courier New" w:hAnsi="Courier New" w:hint="default"/>
      </w:rPr>
    </w:lvl>
    <w:lvl w:ilvl="5" w:tplc="0F2AFD02" w:tentative="1">
      <w:start w:val="1"/>
      <w:numFmt w:val="bullet"/>
      <w:lvlText w:val=""/>
      <w:lvlJc w:val="left"/>
      <w:pPr>
        <w:tabs>
          <w:tab w:val="num" w:pos="3960"/>
        </w:tabs>
        <w:ind w:left="3960" w:hanging="360"/>
      </w:pPr>
      <w:rPr>
        <w:rFonts w:ascii="Wingdings" w:hAnsi="Wingdings" w:hint="default"/>
      </w:rPr>
    </w:lvl>
    <w:lvl w:ilvl="6" w:tplc="FEAA6988" w:tentative="1">
      <w:start w:val="1"/>
      <w:numFmt w:val="bullet"/>
      <w:lvlText w:val=""/>
      <w:lvlJc w:val="left"/>
      <w:pPr>
        <w:tabs>
          <w:tab w:val="num" w:pos="4680"/>
        </w:tabs>
        <w:ind w:left="4680" w:hanging="360"/>
      </w:pPr>
      <w:rPr>
        <w:rFonts w:ascii="Symbol" w:hAnsi="Symbol" w:hint="default"/>
      </w:rPr>
    </w:lvl>
    <w:lvl w:ilvl="7" w:tplc="03C86638" w:tentative="1">
      <w:start w:val="1"/>
      <w:numFmt w:val="bullet"/>
      <w:lvlText w:val="o"/>
      <w:lvlJc w:val="left"/>
      <w:pPr>
        <w:tabs>
          <w:tab w:val="num" w:pos="5400"/>
        </w:tabs>
        <w:ind w:left="5400" w:hanging="360"/>
      </w:pPr>
      <w:rPr>
        <w:rFonts w:ascii="Courier New" w:hAnsi="Courier New" w:hint="default"/>
      </w:rPr>
    </w:lvl>
    <w:lvl w:ilvl="8" w:tplc="D890C09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921358"/>
    <w:multiLevelType w:val="hybridMultilevel"/>
    <w:tmpl w:val="7818B760"/>
    <w:lvl w:ilvl="0" w:tplc="F4CCFEC8">
      <w:start w:val="1"/>
      <w:numFmt w:val="bullet"/>
      <w:lvlText w:val=""/>
      <w:lvlJc w:val="left"/>
      <w:pPr>
        <w:tabs>
          <w:tab w:val="num" w:pos="720"/>
        </w:tabs>
        <w:ind w:left="720" w:hanging="360"/>
      </w:pPr>
      <w:rPr>
        <w:rFonts w:ascii="Symbol" w:hAnsi="Symbol" w:hint="default"/>
      </w:rPr>
    </w:lvl>
    <w:lvl w:ilvl="1" w:tplc="EB3E4CE4" w:tentative="1">
      <w:start w:val="1"/>
      <w:numFmt w:val="bullet"/>
      <w:lvlText w:val="o"/>
      <w:lvlJc w:val="left"/>
      <w:pPr>
        <w:tabs>
          <w:tab w:val="num" w:pos="1440"/>
        </w:tabs>
        <w:ind w:left="1440" w:hanging="360"/>
      </w:pPr>
      <w:rPr>
        <w:rFonts w:ascii="Courier New" w:hAnsi="Courier New" w:hint="default"/>
      </w:rPr>
    </w:lvl>
    <w:lvl w:ilvl="2" w:tplc="3368A894" w:tentative="1">
      <w:start w:val="1"/>
      <w:numFmt w:val="bullet"/>
      <w:lvlText w:val=""/>
      <w:lvlJc w:val="left"/>
      <w:pPr>
        <w:tabs>
          <w:tab w:val="num" w:pos="2160"/>
        </w:tabs>
        <w:ind w:left="2160" w:hanging="360"/>
      </w:pPr>
      <w:rPr>
        <w:rFonts w:ascii="Wingdings" w:hAnsi="Wingdings" w:hint="default"/>
      </w:rPr>
    </w:lvl>
    <w:lvl w:ilvl="3" w:tplc="D11A7CFC" w:tentative="1">
      <w:start w:val="1"/>
      <w:numFmt w:val="bullet"/>
      <w:lvlText w:val=""/>
      <w:lvlJc w:val="left"/>
      <w:pPr>
        <w:tabs>
          <w:tab w:val="num" w:pos="2880"/>
        </w:tabs>
        <w:ind w:left="2880" w:hanging="360"/>
      </w:pPr>
      <w:rPr>
        <w:rFonts w:ascii="Symbol" w:hAnsi="Symbol" w:hint="default"/>
      </w:rPr>
    </w:lvl>
    <w:lvl w:ilvl="4" w:tplc="6916CEBA" w:tentative="1">
      <w:start w:val="1"/>
      <w:numFmt w:val="bullet"/>
      <w:lvlText w:val="o"/>
      <w:lvlJc w:val="left"/>
      <w:pPr>
        <w:tabs>
          <w:tab w:val="num" w:pos="3600"/>
        </w:tabs>
        <w:ind w:left="3600" w:hanging="360"/>
      </w:pPr>
      <w:rPr>
        <w:rFonts w:ascii="Courier New" w:hAnsi="Courier New" w:hint="default"/>
      </w:rPr>
    </w:lvl>
    <w:lvl w:ilvl="5" w:tplc="72243DD8" w:tentative="1">
      <w:start w:val="1"/>
      <w:numFmt w:val="bullet"/>
      <w:lvlText w:val=""/>
      <w:lvlJc w:val="left"/>
      <w:pPr>
        <w:tabs>
          <w:tab w:val="num" w:pos="4320"/>
        </w:tabs>
        <w:ind w:left="4320" w:hanging="360"/>
      </w:pPr>
      <w:rPr>
        <w:rFonts w:ascii="Wingdings" w:hAnsi="Wingdings" w:hint="default"/>
      </w:rPr>
    </w:lvl>
    <w:lvl w:ilvl="6" w:tplc="F79E147C" w:tentative="1">
      <w:start w:val="1"/>
      <w:numFmt w:val="bullet"/>
      <w:lvlText w:val=""/>
      <w:lvlJc w:val="left"/>
      <w:pPr>
        <w:tabs>
          <w:tab w:val="num" w:pos="5040"/>
        </w:tabs>
        <w:ind w:left="5040" w:hanging="360"/>
      </w:pPr>
      <w:rPr>
        <w:rFonts w:ascii="Symbol" w:hAnsi="Symbol" w:hint="default"/>
      </w:rPr>
    </w:lvl>
    <w:lvl w:ilvl="7" w:tplc="4D8EB824" w:tentative="1">
      <w:start w:val="1"/>
      <w:numFmt w:val="bullet"/>
      <w:lvlText w:val="o"/>
      <w:lvlJc w:val="left"/>
      <w:pPr>
        <w:tabs>
          <w:tab w:val="num" w:pos="5760"/>
        </w:tabs>
        <w:ind w:left="5760" w:hanging="360"/>
      </w:pPr>
      <w:rPr>
        <w:rFonts w:ascii="Courier New" w:hAnsi="Courier New" w:hint="default"/>
      </w:rPr>
    </w:lvl>
    <w:lvl w:ilvl="8" w:tplc="DDCC5A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24392"/>
    <w:multiLevelType w:val="hybridMultilevel"/>
    <w:tmpl w:val="FB7451DC"/>
    <w:lvl w:ilvl="0" w:tplc="8AB85F2A">
      <w:start w:val="1"/>
      <w:numFmt w:val="decimal"/>
      <w:lvlText w:val="%1."/>
      <w:lvlJc w:val="left"/>
      <w:pPr>
        <w:tabs>
          <w:tab w:val="num" w:pos="360"/>
        </w:tabs>
        <w:ind w:left="360" w:hanging="360"/>
      </w:pPr>
    </w:lvl>
    <w:lvl w:ilvl="1" w:tplc="42FC2742" w:tentative="1">
      <w:start w:val="1"/>
      <w:numFmt w:val="bullet"/>
      <w:lvlText w:val="o"/>
      <w:lvlJc w:val="left"/>
      <w:pPr>
        <w:tabs>
          <w:tab w:val="num" w:pos="1080"/>
        </w:tabs>
        <w:ind w:left="1080" w:hanging="360"/>
      </w:pPr>
      <w:rPr>
        <w:rFonts w:ascii="Courier New" w:hAnsi="Courier New" w:hint="default"/>
      </w:rPr>
    </w:lvl>
    <w:lvl w:ilvl="2" w:tplc="61B85F94" w:tentative="1">
      <w:start w:val="1"/>
      <w:numFmt w:val="bullet"/>
      <w:lvlText w:val=""/>
      <w:lvlJc w:val="left"/>
      <w:pPr>
        <w:tabs>
          <w:tab w:val="num" w:pos="1800"/>
        </w:tabs>
        <w:ind w:left="1800" w:hanging="360"/>
      </w:pPr>
      <w:rPr>
        <w:rFonts w:ascii="Wingdings" w:hAnsi="Wingdings" w:hint="default"/>
      </w:rPr>
    </w:lvl>
    <w:lvl w:ilvl="3" w:tplc="4E406218" w:tentative="1">
      <w:start w:val="1"/>
      <w:numFmt w:val="bullet"/>
      <w:lvlText w:val=""/>
      <w:lvlJc w:val="left"/>
      <w:pPr>
        <w:tabs>
          <w:tab w:val="num" w:pos="2520"/>
        </w:tabs>
        <w:ind w:left="2520" w:hanging="360"/>
      </w:pPr>
      <w:rPr>
        <w:rFonts w:ascii="Symbol" w:hAnsi="Symbol" w:hint="default"/>
      </w:rPr>
    </w:lvl>
    <w:lvl w:ilvl="4" w:tplc="BD9ECE9E" w:tentative="1">
      <w:start w:val="1"/>
      <w:numFmt w:val="bullet"/>
      <w:lvlText w:val="o"/>
      <w:lvlJc w:val="left"/>
      <w:pPr>
        <w:tabs>
          <w:tab w:val="num" w:pos="3240"/>
        </w:tabs>
        <w:ind w:left="3240" w:hanging="360"/>
      </w:pPr>
      <w:rPr>
        <w:rFonts w:ascii="Courier New" w:hAnsi="Courier New" w:hint="default"/>
      </w:rPr>
    </w:lvl>
    <w:lvl w:ilvl="5" w:tplc="004230EC" w:tentative="1">
      <w:start w:val="1"/>
      <w:numFmt w:val="bullet"/>
      <w:lvlText w:val=""/>
      <w:lvlJc w:val="left"/>
      <w:pPr>
        <w:tabs>
          <w:tab w:val="num" w:pos="3960"/>
        </w:tabs>
        <w:ind w:left="3960" w:hanging="360"/>
      </w:pPr>
      <w:rPr>
        <w:rFonts w:ascii="Wingdings" w:hAnsi="Wingdings" w:hint="default"/>
      </w:rPr>
    </w:lvl>
    <w:lvl w:ilvl="6" w:tplc="17BCE236" w:tentative="1">
      <w:start w:val="1"/>
      <w:numFmt w:val="bullet"/>
      <w:lvlText w:val=""/>
      <w:lvlJc w:val="left"/>
      <w:pPr>
        <w:tabs>
          <w:tab w:val="num" w:pos="4680"/>
        </w:tabs>
        <w:ind w:left="4680" w:hanging="360"/>
      </w:pPr>
      <w:rPr>
        <w:rFonts w:ascii="Symbol" w:hAnsi="Symbol" w:hint="default"/>
      </w:rPr>
    </w:lvl>
    <w:lvl w:ilvl="7" w:tplc="B2F4CBC6" w:tentative="1">
      <w:start w:val="1"/>
      <w:numFmt w:val="bullet"/>
      <w:lvlText w:val="o"/>
      <w:lvlJc w:val="left"/>
      <w:pPr>
        <w:tabs>
          <w:tab w:val="num" w:pos="5400"/>
        </w:tabs>
        <w:ind w:left="5400" w:hanging="360"/>
      </w:pPr>
      <w:rPr>
        <w:rFonts w:ascii="Courier New" w:hAnsi="Courier New" w:hint="default"/>
      </w:rPr>
    </w:lvl>
    <w:lvl w:ilvl="8" w:tplc="0B6A4B2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166590"/>
    <w:multiLevelType w:val="hybridMultilevel"/>
    <w:tmpl w:val="031CA9EC"/>
    <w:lvl w:ilvl="0" w:tplc="BC8602D8">
      <w:start w:val="1"/>
      <w:numFmt w:val="bullet"/>
      <w:lvlText w:val=""/>
      <w:lvlJc w:val="left"/>
      <w:pPr>
        <w:tabs>
          <w:tab w:val="num" w:pos="360"/>
        </w:tabs>
        <w:ind w:left="360" w:hanging="360"/>
      </w:pPr>
      <w:rPr>
        <w:rFonts w:ascii="Symbol" w:hAnsi="Symbol" w:hint="default"/>
      </w:rPr>
    </w:lvl>
    <w:lvl w:ilvl="1" w:tplc="54BC0D4A" w:tentative="1">
      <w:start w:val="1"/>
      <w:numFmt w:val="bullet"/>
      <w:lvlText w:val="o"/>
      <w:lvlJc w:val="left"/>
      <w:pPr>
        <w:tabs>
          <w:tab w:val="num" w:pos="1080"/>
        </w:tabs>
        <w:ind w:left="1080" w:hanging="360"/>
      </w:pPr>
      <w:rPr>
        <w:rFonts w:ascii="Courier New" w:hAnsi="Courier New" w:hint="default"/>
      </w:rPr>
    </w:lvl>
    <w:lvl w:ilvl="2" w:tplc="3062782C" w:tentative="1">
      <w:start w:val="1"/>
      <w:numFmt w:val="bullet"/>
      <w:lvlText w:val=""/>
      <w:lvlJc w:val="left"/>
      <w:pPr>
        <w:tabs>
          <w:tab w:val="num" w:pos="1800"/>
        </w:tabs>
        <w:ind w:left="1800" w:hanging="360"/>
      </w:pPr>
      <w:rPr>
        <w:rFonts w:ascii="Wingdings" w:hAnsi="Wingdings" w:hint="default"/>
      </w:rPr>
    </w:lvl>
    <w:lvl w:ilvl="3" w:tplc="90268F30" w:tentative="1">
      <w:start w:val="1"/>
      <w:numFmt w:val="bullet"/>
      <w:lvlText w:val=""/>
      <w:lvlJc w:val="left"/>
      <w:pPr>
        <w:tabs>
          <w:tab w:val="num" w:pos="2520"/>
        </w:tabs>
        <w:ind w:left="2520" w:hanging="360"/>
      </w:pPr>
      <w:rPr>
        <w:rFonts w:ascii="Symbol" w:hAnsi="Symbol" w:hint="default"/>
      </w:rPr>
    </w:lvl>
    <w:lvl w:ilvl="4" w:tplc="9A0E79E8" w:tentative="1">
      <w:start w:val="1"/>
      <w:numFmt w:val="bullet"/>
      <w:lvlText w:val="o"/>
      <w:lvlJc w:val="left"/>
      <w:pPr>
        <w:tabs>
          <w:tab w:val="num" w:pos="3240"/>
        </w:tabs>
        <w:ind w:left="3240" w:hanging="360"/>
      </w:pPr>
      <w:rPr>
        <w:rFonts w:ascii="Courier New" w:hAnsi="Courier New" w:hint="default"/>
      </w:rPr>
    </w:lvl>
    <w:lvl w:ilvl="5" w:tplc="155CAC9A" w:tentative="1">
      <w:start w:val="1"/>
      <w:numFmt w:val="bullet"/>
      <w:lvlText w:val=""/>
      <w:lvlJc w:val="left"/>
      <w:pPr>
        <w:tabs>
          <w:tab w:val="num" w:pos="3960"/>
        </w:tabs>
        <w:ind w:left="3960" w:hanging="360"/>
      </w:pPr>
      <w:rPr>
        <w:rFonts w:ascii="Wingdings" w:hAnsi="Wingdings" w:hint="default"/>
      </w:rPr>
    </w:lvl>
    <w:lvl w:ilvl="6" w:tplc="3B42AC8C" w:tentative="1">
      <w:start w:val="1"/>
      <w:numFmt w:val="bullet"/>
      <w:lvlText w:val=""/>
      <w:lvlJc w:val="left"/>
      <w:pPr>
        <w:tabs>
          <w:tab w:val="num" w:pos="4680"/>
        </w:tabs>
        <w:ind w:left="4680" w:hanging="360"/>
      </w:pPr>
      <w:rPr>
        <w:rFonts w:ascii="Symbol" w:hAnsi="Symbol" w:hint="default"/>
      </w:rPr>
    </w:lvl>
    <w:lvl w:ilvl="7" w:tplc="E3361156" w:tentative="1">
      <w:start w:val="1"/>
      <w:numFmt w:val="bullet"/>
      <w:lvlText w:val="o"/>
      <w:lvlJc w:val="left"/>
      <w:pPr>
        <w:tabs>
          <w:tab w:val="num" w:pos="5400"/>
        </w:tabs>
        <w:ind w:left="5400" w:hanging="360"/>
      </w:pPr>
      <w:rPr>
        <w:rFonts w:ascii="Courier New" w:hAnsi="Courier New" w:hint="default"/>
      </w:rPr>
    </w:lvl>
    <w:lvl w:ilvl="8" w:tplc="5F7EC7D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5441FE"/>
    <w:multiLevelType w:val="singleLevel"/>
    <w:tmpl w:val="D158A04C"/>
    <w:lvl w:ilvl="0">
      <w:start w:val="2"/>
      <w:numFmt w:val="decimal"/>
      <w:lvlText w:val="%1"/>
      <w:lvlJc w:val="left"/>
      <w:pPr>
        <w:tabs>
          <w:tab w:val="num" w:pos="360"/>
        </w:tabs>
        <w:ind w:left="360" w:hanging="360"/>
      </w:pPr>
      <w:rPr>
        <w:rFonts w:hint="default"/>
      </w:rPr>
    </w:lvl>
  </w:abstractNum>
  <w:abstractNum w:abstractNumId="13" w15:restartNumberingAfterBreak="0">
    <w:nsid w:val="79515F26"/>
    <w:multiLevelType w:val="singleLevel"/>
    <w:tmpl w:val="0407000F"/>
    <w:lvl w:ilvl="0">
      <w:start w:val="9"/>
      <w:numFmt w:val="decimal"/>
      <w:lvlText w:val="%1."/>
      <w:lvlJc w:val="left"/>
      <w:pPr>
        <w:tabs>
          <w:tab w:val="num" w:pos="360"/>
        </w:tabs>
        <w:ind w:left="360" w:hanging="360"/>
      </w:pPr>
      <w:rPr>
        <w:rFonts w:hint="default"/>
      </w:rPr>
    </w:lvl>
  </w:abstractNum>
  <w:abstractNum w:abstractNumId="14" w15:restartNumberingAfterBreak="0">
    <w:nsid w:val="7C785158"/>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11"/>
  </w:num>
  <w:num w:numId="5">
    <w:abstractNumId w:val="6"/>
  </w:num>
  <w:num w:numId="6">
    <w:abstractNumId w:val="9"/>
  </w:num>
  <w:num w:numId="7">
    <w:abstractNumId w:val="7"/>
  </w:num>
  <w:num w:numId="8">
    <w:abstractNumId w:val="5"/>
  </w:num>
  <w:num w:numId="9">
    <w:abstractNumId w:val="10"/>
  </w:num>
  <w:num w:numId="10">
    <w:abstractNumId w:val="1"/>
  </w:num>
  <w:num w:numId="11">
    <w:abstractNumId w:val="8"/>
  </w:num>
  <w:num w:numId="12">
    <w:abstractNumId w:val="14"/>
  </w:num>
  <w:num w:numId="13">
    <w:abstractNumId w:val="12"/>
  </w:num>
  <w:num w:numId="14">
    <w:abstractNumId w:val="13"/>
  </w:num>
  <w:num w:numId="15">
    <w:abstractNumId w:val="3"/>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284"/>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FA"/>
    <w:rsid w:val="00215617"/>
    <w:rsid w:val="004D3FD8"/>
    <w:rsid w:val="006C3CFA"/>
    <w:rsid w:val="007052AE"/>
    <w:rsid w:val="00756DE9"/>
    <w:rsid w:val="009D6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4:docId w14:val="340C043A"/>
  <w15:docId w15:val="{A52B70FB-2676-4233-9E31-44ACF657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pPr>
    <w:rPr>
      <w:rFonts w:ascii="Arial" w:hAnsi="Arial"/>
      <w:sz w:val="22"/>
    </w:rPr>
  </w:style>
  <w:style w:type="paragraph" w:styleId="berschrift1">
    <w:name w:val="heading 1"/>
    <w:basedOn w:val="Standard"/>
    <w:next w:val="Standard"/>
    <w:qFormat/>
    <w:pPr>
      <w:keepNext/>
      <w:jc w:val="right"/>
      <w:outlineLvl w:val="0"/>
    </w:pPr>
    <w:rPr>
      <w:b/>
      <w:color w:val="FFFFFF"/>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spacing w:after="40"/>
      <w:jc w:val="center"/>
      <w:outlineLvl w:val="2"/>
    </w:pPr>
    <w:rPr>
      <w:b/>
      <w:color w:val="FFFFFF"/>
      <w:sz w:val="24"/>
    </w:rPr>
  </w:style>
  <w:style w:type="paragraph" w:styleId="berschrift4">
    <w:name w:val="heading 4"/>
    <w:basedOn w:val="Standard"/>
    <w:next w:val="Standard"/>
    <w:qFormat/>
    <w:pPr>
      <w:keepNext/>
      <w:jc w:val="right"/>
      <w:outlineLvl w:val="3"/>
    </w:pPr>
    <w:rPr>
      <w:b/>
      <w:sz w:val="24"/>
    </w:rPr>
  </w:style>
  <w:style w:type="paragraph" w:styleId="berschrift5">
    <w:name w:val="heading 5"/>
    <w:basedOn w:val="Standard"/>
    <w:next w:val="Standard"/>
    <w:qFormat/>
    <w:pPr>
      <w:keepNext/>
      <w:spacing w:before="300" w:after="40"/>
      <w:jc w:val="center"/>
      <w:outlineLvl w:val="4"/>
    </w:pPr>
    <w:rPr>
      <w:b/>
    </w:rPr>
  </w:style>
  <w:style w:type="paragraph" w:styleId="berschrift6">
    <w:name w:val="heading 6"/>
    <w:basedOn w:val="Standard"/>
    <w:next w:val="Standard"/>
    <w:qFormat/>
    <w:pPr>
      <w:keepNext/>
      <w:tabs>
        <w:tab w:val="left" w:pos="3345"/>
      </w:tabs>
      <w:spacing w:before="20" w:after="20"/>
      <w:outlineLvl w:val="5"/>
    </w:pPr>
    <w:rPr>
      <w:b/>
      <w:sz w:val="20"/>
    </w:rPr>
  </w:style>
  <w:style w:type="paragraph" w:styleId="berschrift7">
    <w:name w:val="heading 7"/>
    <w:basedOn w:val="Standard"/>
    <w:next w:val="Standard"/>
    <w:qFormat/>
    <w:pPr>
      <w:keepNext/>
      <w:spacing w:after="20"/>
      <w:jc w:val="center"/>
      <w:outlineLvl w:val="6"/>
    </w:pPr>
    <w:rPr>
      <w:b/>
      <w:sz w:val="28"/>
    </w:rPr>
  </w:style>
  <w:style w:type="paragraph" w:styleId="berschrift8">
    <w:name w:val="heading 8"/>
    <w:basedOn w:val="Standard"/>
    <w:next w:val="Standard"/>
    <w:qFormat/>
    <w:pPr>
      <w:keepNext/>
      <w:spacing w:before="40" w:after="40"/>
      <w:jc w:val="center"/>
      <w:outlineLvl w:val="7"/>
    </w:pPr>
    <w:rPr>
      <w:b/>
      <w:color w:val="000000"/>
      <w:sz w:val="28"/>
    </w:rPr>
  </w:style>
  <w:style w:type="paragraph" w:styleId="berschrift9">
    <w:name w:val="heading 9"/>
    <w:basedOn w:val="Standard"/>
    <w:next w:val="Standard"/>
    <w:qFormat/>
    <w:pPr>
      <w:keepNext/>
      <w:shd w:val="pct10" w:color="auto" w:fill="FFFFFF"/>
      <w:spacing w:before="40" w:after="40"/>
      <w:jc w:val="center"/>
      <w:outlineLvl w:val="8"/>
    </w:pPr>
    <w:rPr>
      <w:b/>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MitBullets">
    <w:name w:val="MitBullets"/>
    <w:basedOn w:val="Standard"/>
    <w:pPr>
      <w:numPr>
        <w:numId w:val="2"/>
      </w:numPr>
      <w:tabs>
        <w:tab w:val="left" w:pos="170"/>
      </w:tabs>
    </w:pPr>
  </w:style>
  <w:style w:type="paragraph" w:customStyle="1" w:styleId="TitelNormal">
    <w:name w:val="TitelNormal"/>
    <w:basedOn w:val="Standard"/>
    <w:pPr>
      <w:spacing w:before="40" w:after="40"/>
      <w:jc w:val="center"/>
    </w:pPr>
    <w:rPr>
      <w:b/>
      <w:color w:val="FFFFFF"/>
      <w:sz w:val="24"/>
    </w:rPr>
  </w:style>
  <w:style w:type="paragraph" w:customStyle="1" w:styleId="TitelNotruf">
    <w:name w:val="TitelNotruf"/>
    <w:basedOn w:val="Standard"/>
    <w:pPr>
      <w:shd w:val="clear" w:color="auto" w:fill="FFFFFF"/>
      <w:spacing w:before="40"/>
      <w:jc w:val="center"/>
    </w:pPr>
    <w:rPr>
      <w:b/>
      <w:color w:val="000000"/>
      <w:sz w:val="24"/>
    </w:r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before="40" w:after="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etran3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Betran32</Template>
  <TotalTime>0</TotalTime>
  <Pages>1</Pages>
  <Words>414</Words>
  <Characters>3056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Mann's EDV Service</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Entkalkungsmittel</dc:subject>
  <dc:creator>User</dc:creator>
  <cp:keywords>-</cp:keywords>
  <cp:lastModifiedBy>Daniela Herling</cp:lastModifiedBy>
  <cp:revision>3</cp:revision>
  <cp:lastPrinted>2011-05-24T08:40:00Z</cp:lastPrinted>
  <dcterms:created xsi:type="dcterms:W3CDTF">2019-08-09T10:40:00Z</dcterms:created>
  <dcterms:modified xsi:type="dcterms:W3CDTF">2019-08-09T10:40:00Z</dcterms:modified>
</cp:coreProperties>
</file>