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1067"/>
        <w:gridCol w:w="5362"/>
      </w:tblGrid>
      <w:tr w:rsidR="00E70CD3">
        <w:tc>
          <w:tcPr>
            <w:tcW w:w="3494" w:type="dxa"/>
          </w:tcPr>
          <w:p w:rsidR="00E70CD3" w:rsidRDefault="00E70CD3">
            <w:pPr>
              <w:spacing w:before="60" w:after="60"/>
              <w:jc w:val="left"/>
              <w:rPr>
                <w:rFonts w:cs="Arial"/>
                <w:i/>
              </w:rPr>
            </w:pPr>
          </w:p>
        </w:tc>
        <w:tc>
          <w:tcPr>
            <w:tcW w:w="6429" w:type="dxa"/>
            <w:gridSpan w:val="2"/>
            <w:vAlign w:val="center"/>
          </w:tcPr>
          <w:p w:rsidR="00E70CD3" w:rsidRDefault="00F426DE">
            <w:pPr>
              <w:spacing w:before="160" w:after="120" w:line="312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Beauftragung als </w:t>
            </w:r>
            <w:r>
              <w:rPr>
                <w:rFonts w:cs="Arial"/>
                <w:b/>
                <w:sz w:val="28"/>
                <w:szCs w:val="28"/>
              </w:rPr>
              <w:br/>
              <w:t>Auftragsverantwortlicher vor Ort (AvO)</w:t>
            </w:r>
          </w:p>
        </w:tc>
      </w:tr>
      <w:tr w:rsidR="00E70CD3">
        <w:tc>
          <w:tcPr>
            <w:tcW w:w="9923" w:type="dxa"/>
            <w:gridSpan w:val="3"/>
          </w:tcPr>
          <w:p w:rsidR="00E70CD3" w:rsidRDefault="00F426DE">
            <w:pPr>
              <w:spacing w:before="360" w:after="240"/>
              <w:ind w:left="113" w:right="113"/>
              <w:rPr>
                <w:rFonts w:cs="Arial"/>
              </w:rPr>
            </w:pPr>
            <w:r>
              <w:rPr>
                <w:rFonts w:cs="Arial"/>
              </w:rPr>
              <w:t>Hiermit wird Herr/Frau ________________________________</w:t>
            </w:r>
          </w:p>
          <w:p w:rsidR="00E70CD3" w:rsidRDefault="00F426DE">
            <w:pPr>
              <w:spacing w:before="60" w:after="240"/>
              <w:ind w:left="113" w:right="113"/>
              <w:rPr>
                <w:rFonts w:cs="Arial"/>
              </w:rPr>
            </w:pPr>
            <w:r>
              <w:rPr>
                <w:rFonts w:cs="Arial"/>
              </w:rPr>
              <w:t xml:space="preserve">zum </w:t>
            </w:r>
            <w:r>
              <w:rPr>
                <w:rFonts w:cs="Arial"/>
                <w:b/>
                <w:sz w:val="26"/>
                <w:szCs w:val="26"/>
              </w:rPr>
              <w:t>„Auftragsverantwortlichen vor Ort (AvO)“</w:t>
            </w:r>
            <w:r>
              <w:rPr>
                <w:rFonts w:cs="Arial"/>
              </w:rPr>
              <w:t xml:space="preserve"> benannt.</w:t>
            </w:r>
          </w:p>
          <w:p w:rsidR="00E70CD3" w:rsidRDefault="00F426DE">
            <w:pPr>
              <w:spacing w:before="60" w:after="240"/>
              <w:ind w:left="113" w:right="113"/>
              <w:rPr>
                <w:rFonts w:cs="Arial"/>
              </w:rPr>
            </w:pPr>
            <w:r>
              <w:rPr>
                <w:rFonts w:cs="Arial"/>
              </w:rPr>
              <w:t xml:space="preserve">Als Auftragsverantwortlicher vor Ort (AvO) haben Sie folgende </w:t>
            </w:r>
            <w:r>
              <w:rPr>
                <w:rFonts w:cs="Arial"/>
                <w:b/>
              </w:rPr>
              <w:t>Aufgaben</w:t>
            </w:r>
            <w:r>
              <w:rPr>
                <w:rFonts w:cs="Arial"/>
              </w:rPr>
              <w:t>: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Auftragsunterlagen</w:t>
            </w:r>
            <w:r>
              <w:rPr>
                <w:rFonts w:ascii="Arial" w:hAnsi="Arial" w:cs="Arial"/>
              </w:rPr>
              <w:t xml:space="preserve"> auf Vollständigkeit zu prüfen und bei Unstimmigkeiten im Betrieb oder beim Ansprechpartner des Kunden (Bauherrn, SiGeKo [Sicherheits- und Gesundheitsschutzkoordinator], Architekt) nachzufragen;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Beginn der Tätigkeiten </w:t>
            </w:r>
            <w:r>
              <w:rPr>
                <w:rFonts w:ascii="Arial" w:hAnsi="Arial" w:cs="Arial"/>
                <w:u w:val="single"/>
              </w:rPr>
              <w:t>auf der Bau-/ Montagestelle</w:t>
            </w:r>
            <w:r>
              <w:rPr>
                <w:rFonts w:ascii="Arial" w:hAnsi="Arial" w:cs="Arial"/>
              </w:rPr>
              <w:t xml:space="preserve"> die </w:t>
            </w:r>
            <w:r w:rsidR="0006779E">
              <w:rPr>
                <w:rFonts w:ascii="Arial" w:hAnsi="Arial" w:cs="Arial"/>
                <w:b/>
              </w:rPr>
              <w:t>bau-/</w:t>
            </w:r>
            <w:r>
              <w:rPr>
                <w:rFonts w:ascii="Arial" w:hAnsi="Arial" w:cs="Arial"/>
                <w:b/>
              </w:rPr>
              <w:t>montagestellen</w:t>
            </w:r>
            <w:r w:rsidR="0006779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bezogene Gefährdungsbeurteilung</w:t>
            </w:r>
            <w:r>
              <w:rPr>
                <w:rFonts w:ascii="Arial" w:hAnsi="Arial" w:cs="Arial"/>
              </w:rPr>
              <w:t xml:space="preserve"> durchzuführen (Checkliste möglichst </w:t>
            </w:r>
            <w:r>
              <w:rPr>
                <w:rFonts w:ascii="Arial" w:hAnsi="Arial" w:cs="Arial"/>
                <w:u w:val="single"/>
              </w:rPr>
              <w:t>mit</w:t>
            </w:r>
            <w:r>
              <w:rPr>
                <w:rFonts w:ascii="Arial" w:hAnsi="Arial" w:cs="Arial"/>
              </w:rPr>
              <w:t xml:space="preserve"> den Mitarbeitern vor Ort ausfüllen);</w:t>
            </w:r>
            <w:bookmarkStart w:id="0" w:name="_GoBack"/>
            <w:bookmarkEnd w:id="0"/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  <w:b/>
              </w:rPr>
              <w:t>Kollegen vor Ort einzuweisen</w:t>
            </w:r>
            <w:r>
              <w:rPr>
                <w:rFonts w:ascii="Arial" w:hAnsi="Arial" w:cs="Arial"/>
              </w:rPr>
              <w:t>; verwenden Sie hierfür die ausgefüllte bau-/ montagestellenbezogene Gefährdungsbeurteilung sowie bei Bedarf weitere Baustellenunterlagen (Auftrag, …);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bei der bau-/ montagestellenbezogenen Gefährdungsbeurteilung als erforderlich erachteten </w:t>
            </w:r>
            <w:r>
              <w:rPr>
                <w:rFonts w:ascii="Arial" w:hAnsi="Arial" w:cs="Arial"/>
                <w:b/>
              </w:rPr>
              <w:t>Gegenmaßnahmen</w:t>
            </w:r>
            <w:r>
              <w:rPr>
                <w:rFonts w:ascii="Arial" w:hAnsi="Arial" w:cs="Arial"/>
              </w:rPr>
              <w:t xml:space="preserve"> zu ergreifen bzw. ergreifen zu lassen;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veränderten Gefährdungssituationen die </w:t>
            </w:r>
            <w:r>
              <w:rPr>
                <w:rFonts w:ascii="Arial" w:hAnsi="Arial" w:cs="Arial"/>
                <w:b/>
              </w:rPr>
              <w:t xml:space="preserve">bau-/ montagestellenbezogene Gefährdungsbeurteilung </w:t>
            </w:r>
            <w:r>
              <w:rPr>
                <w:rFonts w:ascii="Arial" w:hAnsi="Arial" w:cs="Arial"/>
              </w:rPr>
              <w:t>zu ergänzen und die Mitarbeiter darüber zu unterweisen;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  <w:b/>
              </w:rPr>
              <w:t>Wirksamkeit der Gegenmaßnahmen</w:t>
            </w:r>
            <w:r>
              <w:rPr>
                <w:rFonts w:ascii="Arial" w:hAnsi="Arial" w:cs="Arial"/>
              </w:rPr>
              <w:t xml:space="preserve"> zu überwachen und bei Abweichungen Korrekturen vorzunehmen;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Durchführung der Gefährdungsbeurteilung, der Einweisung der Mitarbeiter, der Schutzmaßnahmen und der stichprobenartigen Wirksamkeitsüberprüfungen auf der Vorlage „bau-/ montagestellenbezogene Gefährdungsbeurteilung“ zu dokumentieren;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besondere </w:t>
            </w:r>
            <w:r>
              <w:rPr>
                <w:rFonts w:ascii="Arial" w:hAnsi="Arial" w:cs="Arial"/>
                <w:b/>
              </w:rPr>
              <w:t>Vorkommnisse</w:t>
            </w:r>
            <w:r>
              <w:rPr>
                <w:rFonts w:ascii="Arial" w:hAnsi="Arial" w:cs="Arial"/>
              </w:rPr>
              <w:t xml:space="preserve"> im Betrieb zu melden;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sicherzustellen, dass die </w:t>
            </w:r>
            <w:r>
              <w:rPr>
                <w:rFonts w:ascii="Arial" w:hAnsi="Arial" w:cs="Arial"/>
                <w:b/>
              </w:rPr>
              <w:t>Baustelle ordnungsgemäß verlassen</w:t>
            </w:r>
            <w:r>
              <w:rPr>
                <w:rFonts w:ascii="Arial" w:hAnsi="Arial" w:cs="Arial"/>
              </w:rPr>
              <w:t xml:space="preserve"> wird (keine Absturzstellen, gesichertes Werkzeug, Sauberkeit, …).</w:t>
            </w:r>
          </w:p>
          <w:p w:rsidR="00E70CD3" w:rsidRDefault="00F426DE">
            <w:pPr>
              <w:tabs>
                <w:tab w:val="left" w:pos="397"/>
              </w:tabs>
              <w:spacing w:before="360" w:after="240"/>
              <w:ind w:left="113" w:right="113"/>
              <w:rPr>
                <w:rFonts w:cs="Arial"/>
              </w:rPr>
            </w:pPr>
            <w:r>
              <w:rPr>
                <w:rFonts w:cs="Arial"/>
              </w:rPr>
              <w:t xml:space="preserve">Als Auftragsverantwortlicher vor Ort (AvO) haben Sie folgende </w:t>
            </w:r>
            <w:r>
              <w:rPr>
                <w:rFonts w:cs="Arial"/>
                <w:b/>
              </w:rPr>
              <w:t>Befugnisse</w:t>
            </w:r>
            <w:r>
              <w:rPr>
                <w:rFonts w:cs="Arial"/>
              </w:rPr>
              <w:t>: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sind weisungsbefugt gegenüber Ihren Kollegen vor Ort sowie in Sicherheitsfragen auch gegenüber unseren Partnerbetrieben (Unterauftragnehmern);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können mit dem Bauherrn, SiGeKo oder unseren Partnerbetrieben (Unterauftragnehmern) Sicherheitsmaßnahmen abstimmen und vereinbaren;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können Personen, die sich auf der Baustelle besonderen Gefährdungen aussetzen könnten (z. B. Kinder des Bauherrn) von der Baustelle verweisen; wird dieser Aufforderung nicht nachgekommen, müssen Sie den Chef informieren und können bis zur Lösung des Problems die Arbeiten einstellen lassen; </w:t>
            </w:r>
          </w:p>
          <w:p w:rsidR="00E70CD3" w:rsidRDefault="00F426DE">
            <w:pPr>
              <w:pStyle w:val="Aufz1"/>
              <w:tabs>
                <w:tab w:val="clear" w:pos="284"/>
                <w:tab w:val="left" w:pos="397"/>
              </w:tabs>
              <w:spacing w:before="120" w:after="100"/>
              <w:ind w:left="39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sind auskunftsberechtigt gegenüber den Partnerunternehmen und dem Kunden.</w:t>
            </w:r>
          </w:p>
          <w:p w:rsidR="00E70CD3" w:rsidRDefault="00E70CD3">
            <w:pPr>
              <w:rPr>
                <w:rFonts w:cs="Arial"/>
              </w:rPr>
            </w:pPr>
          </w:p>
        </w:tc>
      </w:tr>
      <w:tr w:rsidR="00E70CD3">
        <w:tc>
          <w:tcPr>
            <w:tcW w:w="4561" w:type="dxa"/>
            <w:gridSpan w:val="2"/>
          </w:tcPr>
          <w:p w:rsidR="00E70CD3" w:rsidRDefault="00F426DE">
            <w:pPr>
              <w:tabs>
                <w:tab w:val="left" w:pos="1440"/>
                <w:tab w:val="left" w:pos="2520"/>
              </w:tabs>
              <w:spacing w:before="48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……………..</w:t>
            </w:r>
            <w:r>
              <w:rPr>
                <w:rFonts w:cs="Arial"/>
                <w:sz w:val="22"/>
                <w:szCs w:val="22"/>
              </w:rPr>
              <w:tab/>
              <w:t>……….</w:t>
            </w:r>
            <w:r>
              <w:rPr>
                <w:rFonts w:cs="Arial"/>
                <w:sz w:val="22"/>
                <w:szCs w:val="22"/>
              </w:rPr>
              <w:tab/>
              <w:t>……………..……..</w:t>
            </w:r>
          </w:p>
          <w:p w:rsidR="00E70CD3" w:rsidRDefault="00F426DE">
            <w:pPr>
              <w:tabs>
                <w:tab w:val="left" w:pos="1440"/>
                <w:tab w:val="left" w:pos="2520"/>
              </w:tabs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Ort </w:t>
            </w:r>
            <w:r>
              <w:rPr>
                <w:rFonts w:cs="Arial"/>
                <w:sz w:val="22"/>
                <w:szCs w:val="22"/>
              </w:rPr>
              <w:tab/>
              <w:t xml:space="preserve">Datum </w:t>
            </w:r>
            <w:r>
              <w:rPr>
                <w:rFonts w:cs="Arial"/>
                <w:sz w:val="22"/>
                <w:szCs w:val="22"/>
              </w:rPr>
              <w:tab/>
              <w:t>Beauftragender</w:t>
            </w:r>
          </w:p>
        </w:tc>
        <w:tc>
          <w:tcPr>
            <w:tcW w:w="5362" w:type="dxa"/>
          </w:tcPr>
          <w:p w:rsidR="00E70CD3" w:rsidRDefault="00F426DE">
            <w:pPr>
              <w:tabs>
                <w:tab w:val="left" w:pos="1440"/>
                <w:tab w:val="left" w:pos="2520"/>
              </w:tabs>
              <w:spacing w:before="48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……………..</w:t>
            </w:r>
            <w:r>
              <w:rPr>
                <w:rFonts w:cs="Arial"/>
                <w:sz w:val="22"/>
                <w:szCs w:val="22"/>
              </w:rPr>
              <w:tab/>
              <w:t>……….</w:t>
            </w:r>
            <w:r>
              <w:rPr>
                <w:rFonts w:cs="Arial"/>
                <w:sz w:val="22"/>
                <w:szCs w:val="22"/>
              </w:rPr>
              <w:tab/>
              <w:t>……………..……..</w:t>
            </w:r>
          </w:p>
          <w:p w:rsidR="00E70CD3" w:rsidRDefault="00F426DE">
            <w:pPr>
              <w:tabs>
                <w:tab w:val="left" w:pos="1440"/>
                <w:tab w:val="left" w:pos="2520"/>
              </w:tabs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Ort </w:t>
            </w:r>
            <w:r>
              <w:rPr>
                <w:rFonts w:cs="Arial"/>
                <w:sz w:val="22"/>
                <w:szCs w:val="22"/>
              </w:rPr>
              <w:tab/>
              <w:t xml:space="preserve">Datum </w:t>
            </w:r>
            <w:r>
              <w:rPr>
                <w:rFonts w:cs="Arial"/>
                <w:sz w:val="22"/>
                <w:szCs w:val="22"/>
              </w:rPr>
              <w:tab/>
              <w:t>Beauftragter</w:t>
            </w:r>
          </w:p>
        </w:tc>
      </w:tr>
    </w:tbl>
    <w:p w:rsidR="00E70CD3" w:rsidRDefault="00E70CD3">
      <w:pPr>
        <w:spacing w:before="0" w:line="120" w:lineRule="auto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0"/>
        <w:gridCol w:w="3204"/>
        <w:gridCol w:w="1453"/>
        <w:gridCol w:w="1946"/>
      </w:tblGrid>
      <w:tr w:rsidR="00E70CD3">
        <w:trPr>
          <w:cantSplit/>
          <w:trHeight w:val="675"/>
        </w:trPr>
        <w:tc>
          <w:tcPr>
            <w:tcW w:w="797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70CD3" w:rsidRDefault="00F426DE">
            <w:pPr>
              <w:pageBreakBefore/>
              <w:spacing w:before="40" w:after="40" w:line="228" w:lineRule="auto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Bau-/ montagestellenbezogene Gefährdungsbeurteilung</w:t>
            </w:r>
          </w:p>
        </w:tc>
        <w:tc>
          <w:tcPr>
            <w:tcW w:w="1980" w:type="dxa"/>
            <w:vMerge w:val="restart"/>
          </w:tcPr>
          <w:p w:rsidR="00E70CD3" w:rsidRDefault="0006779E">
            <w:pPr>
              <w:spacing w:before="0"/>
              <w:jc w:val="left"/>
              <w:rPr>
                <w:rFonts w:ascii="Comic Sans MS" w:hAnsi="Comic Sans MS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-197485</wp:posOffset>
                      </wp:positionV>
                      <wp:extent cx="1143000" cy="228600"/>
                      <wp:effectExtent l="0" t="2540" r="635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>
                                    <a:solidFill>
                                      <a:srgbClr val="3399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CD3" w:rsidRDefault="00F426DE">
                                  <w:pPr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Seite 1 von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8.2pt;margin-top:-15.55pt;width:90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" stroked="f" strokecolor="#396" strokeweight=".1pt">
                      <v:textbox>
                        <w:txbxContent>
                          <w:p w:rsidR="00E70CD3" w:rsidRDefault="00F426DE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Seite 1 von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0CD3">
        <w:trPr>
          <w:cantSplit/>
          <w:trHeight w:val="675"/>
        </w:trPr>
        <w:tc>
          <w:tcPr>
            <w:tcW w:w="7977" w:type="dxa"/>
            <w:gridSpan w:val="3"/>
            <w:vAlign w:val="center"/>
          </w:tcPr>
          <w:p w:rsidR="00E70CD3" w:rsidRDefault="00F426DE">
            <w:pPr>
              <w:spacing w:before="60" w:after="6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Auftragsverantwortlicher vor Ort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  <w:u w:val="single"/>
              </w:rPr>
              <w:t>mit</w:t>
            </w:r>
            <w:r>
              <w:rPr>
                <w:rFonts w:ascii="Arial Narrow" w:hAnsi="Arial Narrow" w:cs="Arial"/>
                <w:b/>
              </w:rPr>
              <w:t xml:space="preserve"> Weisungsbefugnissen</w:t>
            </w:r>
            <w:r>
              <w:rPr>
                <w:rFonts w:ascii="Arial Narrow" w:hAnsi="Arial Narrow" w:cs="Arial"/>
                <w:sz w:val="22"/>
                <w:szCs w:val="22"/>
              </w:rPr>
              <w:t>:      …………………….………….………………………..……………</w:t>
            </w:r>
          </w:p>
        </w:tc>
        <w:tc>
          <w:tcPr>
            <w:tcW w:w="1980" w:type="dxa"/>
            <w:vMerge/>
            <w:vAlign w:val="center"/>
          </w:tcPr>
          <w:p w:rsidR="00E70CD3" w:rsidRDefault="00E70CD3">
            <w:pPr>
              <w:jc w:val="center"/>
              <w:rPr>
                <w:rFonts w:cs="Arial"/>
              </w:rPr>
            </w:pPr>
          </w:p>
        </w:tc>
      </w:tr>
      <w:tr w:rsidR="00E70CD3">
        <w:tc>
          <w:tcPr>
            <w:tcW w:w="7977" w:type="dxa"/>
            <w:gridSpan w:val="3"/>
          </w:tcPr>
          <w:p w:rsidR="00E70CD3" w:rsidRDefault="00F426DE">
            <w:pPr>
              <w:spacing w:before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Bau-/ Montagestelle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………………  ………………………....……………………….……….</w:t>
            </w:r>
          </w:p>
        </w:tc>
        <w:tc>
          <w:tcPr>
            <w:tcW w:w="1980" w:type="dxa"/>
          </w:tcPr>
          <w:p w:rsidR="00E70CD3" w:rsidRDefault="00F426DE">
            <w:pPr>
              <w:spacing w:before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Datum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…………….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:rsidR="00E70CD3" w:rsidRDefault="00F426D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Mögliche Gefährdungen und Gegenmaßnahmen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F426DE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organisatorische Mängel</w:t>
            </w:r>
          </w:p>
        </w:tc>
      </w:tr>
      <w:tr w:rsidR="00E70CD3">
        <w:trPr>
          <w:trHeight w:val="273"/>
        </w:trPr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Bestehen Gefährdungen durch: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>keine Vor-Ort-Einweisung</w:t>
            </w:r>
          </w:p>
          <w:p w:rsidR="00E70CD3" w:rsidRDefault="00F426DE">
            <w:pPr>
              <w:pStyle w:val="Aufz2"/>
            </w:pPr>
            <w:r>
              <w:t>ungenügend qualifizierte Mitarbeiter</w:t>
            </w:r>
          </w:p>
          <w:p w:rsidR="00E70CD3" w:rsidRDefault="00F426DE">
            <w:pPr>
              <w:pStyle w:val="Aufz2"/>
            </w:pPr>
            <w:r>
              <w:t>zu wenig Mitarbeiter</w:t>
            </w:r>
          </w:p>
          <w:p w:rsidR="00E70CD3" w:rsidRDefault="00F426DE">
            <w:pPr>
              <w:pStyle w:val="Aufz2"/>
            </w:pPr>
            <w:r>
              <w:t>Planabweichungen</w:t>
            </w:r>
          </w:p>
          <w:p w:rsidR="00E70CD3" w:rsidRDefault="00F426DE">
            <w:pPr>
              <w:pStyle w:val="Aufz2"/>
            </w:pPr>
            <w:r>
              <w:t>Fremde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Kinder auf der Baustelle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Vor-Ort-Einweisung</w:t>
            </w:r>
          </w:p>
          <w:p w:rsidR="00E70CD3" w:rsidRDefault="00F426DE">
            <w:pPr>
              <w:pStyle w:val="Aufz2"/>
            </w:pPr>
            <w:r>
              <w:t>Mitarbeiter unterweisen</w:t>
            </w:r>
          </w:p>
          <w:p w:rsidR="00E70CD3" w:rsidRDefault="00F426DE">
            <w:pPr>
              <w:pStyle w:val="Aufz2"/>
            </w:pPr>
            <w:r>
              <w:t>zusätzliche Mitarbeiter anfordern</w:t>
            </w:r>
          </w:p>
          <w:p w:rsidR="00E70CD3" w:rsidRDefault="00F426DE">
            <w:pPr>
              <w:pStyle w:val="Aufz2"/>
            </w:pPr>
            <w:r>
              <w:t>Abstimmung mit Verantwortlichem</w:t>
            </w:r>
          </w:p>
          <w:p w:rsidR="00E70CD3" w:rsidRDefault="00F426DE">
            <w:pPr>
              <w:pStyle w:val="Aufz2"/>
            </w:pPr>
            <w:r>
              <w:t>Abstimmung mit Eltern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Baustelle vor dem Verlassen sichern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</w:tcPr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Besonderheiten / Ergänzungen:  ………………………………………………………………………………………………………</w:t>
            </w:r>
          </w:p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F426DE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mechanische Gefährdungen</w:t>
            </w:r>
          </w:p>
        </w:tc>
      </w:tr>
      <w:tr w:rsidR="00E70CD3"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Bestehen Gefährdungen durch: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>ungeschützte bewegte Maschinenteile (erfasst werden, anstoßen, …)</w:t>
            </w:r>
          </w:p>
          <w:p w:rsidR="00E70CD3" w:rsidRDefault="00F426DE">
            <w:pPr>
              <w:pStyle w:val="Aufz2"/>
            </w:pPr>
            <w:r>
              <w:t>Teile mit gefährlichen Oberflächen (Ecken, Kanten, Spitzen, …)</w:t>
            </w:r>
          </w:p>
          <w:p w:rsidR="00E70CD3" w:rsidRDefault="00F426DE">
            <w:pPr>
              <w:pStyle w:val="Aufz2"/>
            </w:pPr>
            <w:r>
              <w:t>angefahren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überfahren werden</w:t>
            </w:r>
          </w:p>
          <w:p w:rsidR="00E70CD3" w:rsidRDefault="00F426DE">
            <w:pPr>
              <w:pStyle w:val="Aufz2"/>
            </w:pPr>
            <w:r>
              <w:t>unkontrolliert bewegte Teile (herabfallen, kippen, rollen, gleiten, …)</w:t>
            </w:r>
          </w:p>
          <w:p w:rsidR="00E70CD3" w:rsidRDefault="00F426DE">
            <w:pPr>
              <w:pStyle w:val="Aufz2"/>
            </w:pPr>
            <w:r>
              <w:t>Ausrutschen, Stolpern, Umknicken, Fehltreten</w:t>
            </w:r>
          </w:p>
          <w:p w:rsidR="00E70CD3" w:rsidRDefault="00F426DE">
            <w:pPr>
              <w:pStyle w:val="Aufz2"/>
            </w:pPr>
            <w:r>
              <w:t>Abstürzen (offene Schächte, Kanäle, …) und Einbrechen (Dach, …)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sich bewegende Maschinenteile ausschalten</w:t>
            </w:r>
          </w:p>
          <w:p w:rsidR="00E70CD3" w:rsidRDefault="00F426DE">
            <w:pPr>
              <w:pStyle w:val="Aufz2"/>
            </w:pPr>
            <w:r>
              <w:t>Schutzgerüst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noBreakHyphen/>
              <w:t>dach erstellen</w:t>
            </w:r>
          </w:p>
          <w:p w:rsidR="00E70CD3" w:rsidRDefault="00F426DE">
            <w:pPr>
              <w:pStyle w:val="Aufz2"/>
            </w:pPr>
            <w:r>
              <w:t xml:space="preserve">Schutzhelm, Handschuhe verwenden </w:t>
            </w:r>
          </w:p>
          <w:p w:rsidR="00E70CD3" w:rsidRDefault="00F426DE">
            <w:pPr>
              <w:pStyle w:val="Aufz2"/>
            </w:pPr>
            <w:r>
              <w:t>Gefahr abschirmen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absperren</w:t>
            </w:r>
          </w:p>
          <w:p w:rsidR="00E70CD3" w:rsidRDefault="00F426DE">
            <w:pPr>
              <w:pStyle w:val="Aufz2"/>
            </w:pPr>
            <w:r>
              <w:t>Teile vor dem Herabfallen, Kippen, … sichern</w:t>
            </w:r>
          </w:p>
          <w:p w:rsidR="00E70CD3" w:rsidRDefault="00F426DE">
            <w:pPr>
              <w:pStyle w:val="Aufz2"/>
            </w:pPr>
            <w:r>
              <w:t>Stolperstellen und Rutschgefahren beseitigen</w:t>
            </w:r>
          </w:p>
          <w:p w:rsidR="00E70CD3" w:rsidRDefault="00F426DE">
            <w:pPr>
              <w:pStyle w:val="Aufz2"/>
            </w:pPr>
            <w:r>
              <w:t>Absturzstellen absichern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Bereich, in dem man einbrechen kann absperren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sichern</w:t>
            </w:r>
          </w:p>
          <w:p w:rsidR="00E70CD3" w:rsidRDefault="00F426DE">
            <w:pPr>
              <w:pStyle w:val="Aufz2"/>
            </w:pPr>
            <w:r>
              <w:t>Mitarbeiter auf besondere Gefahren hinweisen</w:t>
            </w:r>
          </w:p>
          <w:p w:rsidR="00E70CD3" w:rsidRDefault="00F426DE">
            <w:pPr>
              <w:pStyle w:val="Aufz2"/>
            </w:pPr>
            <w:r>
              <w:t>Sicherheitsgeschirr verwenden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</w:tcPr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Besonderheiten / Ergänzungen:  ………………………………………………………………………………………………………</w:t>
            </w:r>
          </w:p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F426DE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elektrische Gefährdung</w:t>
            </w:r>
          </w:p>
        </w:tc>
      </w:tr>
      <w:tr w:rsidR="00E70CD3"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Bestehen Gefährdungen durch: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>elektrische Freileitungen</w:t>
            </w:r>
          </w:p>
          <w:p w:rsidR="00E70CD3" w:rsidRDefault="00F426DE">
            <w:pPr>
              <w:pStyle w:val="Aufz2"/>
            </w:pPr>
            <w:r>
              <w:t>gefährliche Körperströme (durch Berühren unter Spannung stehender Teile, schadhafter Isolationen)</w:t>
            </w:r>
          </w:p>
          <w:p w:rsidR="00E70CD3" w:rsidRDefault="00F426DE">
            <w:pPr>
              <w:pStyle w:val="Aufz2"/>
            </w:pPr>
            <w:r>
              <w:t>Lichtbögen</w:t>
            </w:r>
          </w:p>
          <w:p w:rsidR="00E70CD3" w:rsidRDefault="00F426DE">
            <w:pPr>
              <w:pStyle w:val="Aufz2"/>
            </w:pPr>
            <w:r>
              <w:t>elektromagnetische Felder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Freischaltung prüfen</w:t>
            </w:r>
          </w:p>
          <w:p w:rsidR="00E70CD3" w:rsidRDefault="00F426DE">
            <w:pPr>
              <w:pStyle w:val="Aufz2"/>
            </w:pPr>
            <w:r>
              <w:t xml:space="preserve">Sichtprüfung elektrischer Arbeitsmittel </w:t>
            </w:r>
            <w:r>
              <w:rPr>
                <w:u w:val="single"/>
              </w:rPr>
              <w:t>vor</w:t>
            </w:r>
            <w:r>
              <w:t xml:space="preserve"> Gebrauch</w:t>
            </w:r>
          </w:p>
          <w:p w:rsidR="00E70CD3" w:rsidRDefault="00F426DE">
            <w:pPr>
              <w:pStyle w:val="Aufz2"/>
            </w:pPr>
            <w:r>
              <w:t xml:space="preserve">spezielle persönliche Schutzausrüstung </w:t>
            </w:r>
          </w:p>
          <w:p w:rsidR="00E70CD3" w:rsidRDefault="00F426DE">
            <w:pPr>
              <w:pStyle w:val="Aufz2"/>
            </w:pPr>
            <w:r>
              <w:t xml:space="preserve">isolierter Stand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Nutzung von ordnungsgemäßen Baustromverteilern</w:t>
            </w:r>
          </w:p>
          <w:p w:rsidR="00E70CD3" w:rsidRDefault="00F426DE">
            <w:pPr>
              <w:pStyle w:val="Aufz2"/>
            </w:pPr>
            <w:r>
              <w:t>Mitarbeiter auf besondere Gefahren hinweisen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</w:tcPr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Besonderheiten / Ergänzungen:  ………………………………………………………………………………………………………</w:t>
            </w:r>
          </w:p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F426DE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Gefährdungen durch Gefahrstoffe </w:t>
            </w:r>
            <w:r>
              <w:rPr>
                <w:rFonts w:cs="Arial"/>
              </w:rPr>
              <w:t>(verätzen, verbrennen, …)</w:t>
            </w:r>
          </w:p>
        </w:tc>
      </w:tr>
      <w:tr w:rsidR="00E70CD3"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Bestehen Gefährdungen durch: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>Hautkontakt mit Gefahrstoffen</w:t>
            </w:r>
          </w:p>
          <w:p w:rsidR="00E70CD3" w:rsidRDefault="00F426DE">
            <w:pPr>
              <w:pStyle w:val="Aufz2"/>
            </w:pPr>
            <w:r>
              <w:t>Einatmen oder Verschlucken</w:t>
            </w:r>
          </w:p>
          <w:p w:rsidR="00E70CD3" w:rsidRDefault="00F426DE">
            <w:pPr>
              <w:pStyle w:val="Aufz2"/>
            </w:pPr>
            <w:r>
              <w:t>Spritzer ins Auge</w:t>
            </w:r>
          </w:p>
          <w:p w:rsidR="00E70CD3" w:rsidRDefault="00F426DE">
            <w:pPr>
              <w:pStyle w:val="Aufz2"/>
            </w:pPr>
            <w:r>
              <w:t>Asbest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folgende persönliche Schutzausrüstung: ………………………………..</w:t>
            </w:r>
          </w:p>
          <w:p w:rsidR="00E70CD3" w:rsidRDefault="00F426DE">
            <w:pPr>
              <w:pStyle w:val="Aufz2"/>
            </w:pPr>
            <w:r>
              <w:t>Reinigungsmöglichkeiten vor Ort</w:t>
            </w:r>
          </w:p>
          <w:p w:rsidR="00E70CD3" w:rsidRDefault="00F426DE">
            <w:pPr>
              <w:pStyle w:val="Aufz2"/>
            </w:pPr>
            <w:r>
              <w:t>Brandlasten beseitigen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 xml:space="preserve">abdecken </w:t>
            </w:r>
          </w:p>
          <w:p w:rsidR="00E70CD3" w:rsidRDefault="00F426DE">
            <w:pPr>
              <w:pStyle w:val="Aufz2"/>
            </w:pPr>
            <w:r>
              <w:t>Rauchverbot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Mitarbeiter auf besondere Gefahren hinweisen</w:t>
            </w:r>
          </w:p>
          <w:p w:rsidR="00E70CD3" w:rsidRDefault="00F426DE">
            <w:pPr>
              <w:pStyle w:val="Aufz2"/>
            </w:pPr>
            <w:r>
              <w:t>gute Belüftung oder Absaugung</w:t>
            </w:r>
          </w:p>
          <w:p w:rsidR="00E70CD3" w:rsidRDefault="00F426DE">
            <w:pPr>
              <w:pStyle w:val="Aufz2"/>
            </w:pPr>
            <w:r>
              <w:t>…………………………………………</w:t>
            </w:r>
            <w:r>
              <w:br/>
              <w:t>…………………………………………</w:t>
            </w:r>
          </w:p>
        </w:tc>
      </w:tr>
      <w:tr w:rsidR="00E70CD3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</w:tcPr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Besonderheiten / Ergänzungen:  ………………………………………………………………………………………………………</w:t>
            </w:r>
          </w:p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06779E">
            <w:pPr>
              <w:keepNext/>
              <w:spacing w:before="40" w:after="40" w:line="238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-197485</wp:posOffset>
                      </wp:positionV>
                      <wp:extent cx="1143000" cy="228600"/>
                      <wp:effectExtent l="0" t="2540" r="635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>
                                    <a:solidFill>
                                      <a:srgbClr val="3399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CD3" w:rsidRDefault="00F426DE">
                                  <w:pPr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Seite 2 von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427.8pt;margin-top:-15.55pt;width:90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" stroked="f" strokecolor="#396" strokeweight=".1pt">
                      <v:textbox>
                        <w:txbxContent>
                          <w:p w:rsidR="00E70CD3" w:rsidRDefault="00F426DE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Seite 2 von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6DE">
              <w:rPr>
                <w:rFonts w:cs="Arial"/>
                <w:b/>
              </w:rPr>
              <w:sym w:font="Wingdings" w:char="F06F"/>
            </w:r>
            <w:r w:rsidR="00F426DE">
              <w:rPr>
                <w:rFonts w:cs="Arial"/>
                <w:b/>
              </w:rPr>
              <w:t xml:space="preserve"> Brand</w:t>
            </w:r>
            <w:r w:rsidR="00F426DE">
              <w:rPr>
                <w:rFonts w:cs="Arial"/>
                <w:b/>
              </w:rPr>
              <w:noBreakHyphen/>
            </w:r>
            <w:r w:rsidR="00F426DE">
              <w:rPr>
                <w:rFonts w:cs="Arial"/>
                <w:b/>
                <w:sz w:val="8"/>
              </w:rPr>
              <w:t> </w:t>
            </w:r>
            <w:r w:rsidR="00F426DE">
              <w:rPr>
                <w:rFonts w:cs="Arial"/>
                <w:b/>
              </w:rPr>
              <w:t>/</w:t>
            </w:r>
            <w:r w:rsidR="00F426DE">
              <w:rPr>
                <w:rFonts w:cs="Arial"/>
                <w:b/>
                <w:sz w:val="12"/>
              </w:rPr>
              <w:t> </w:t>
            </w:r>
            <w:r w:rsidR="00F426DE">
              <w:rPr>
                <w:rFonts w:cs="Arial"/>
                <w:b/>
              </w:rPr>
              <w:t>Explosionsgefahren</w:t>
            </w:r>
          </w:p>
        </w:tc>
      </w:tr>
      <w:tr w:rsidR="00E70CD3"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Bestehen Gefährdungen durch: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keepNext/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keepNext/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>Funkenflug beim Schleifen, …</w:t>
            </w:r>
          </w:p>
          <w:p w:rsidR="00E70CD3" w:rsidRDefault="00F426DE">
            <w:pPr>
              <w:pStyle w:val="Aufz2"/>
            </w:pPr>
            <w:r>
              <w:t>offene Flamme (z. B. Schweißen) oder heiße Flächen (z. B. Löten)</w:t>
            </w:r>
          </w:p>
          <w:p w:rsidR="00E70CD3" w:rsidRDefault="00F426DE">
            <w:pPr>
              <w:pStyle w:val="Aufz2"/>
            </w:pPr>
            <w:r>
              <w:t>Brandlasten in der Nähe</w:t>
            </w:r>
          </w:p>
          <w:p w:rsidR="00E70CD3" w:rsidRDefault="00F426DE">
            <w:pPr>
              <w:pStyle w:val="Aufz2"/>
            </w:pPr>
            <w:r>
              <w:t>brennbare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explosive Gase, …</w:t>
            </w:r>
          </w:p>
          <w:p w:rsidR="00E70CD3" w:rsidRDefault="00F426DE">
            <w:pPr>
              <w:pStyle w:val="Aufz2"/>
            </w:pPr>
            <w:r>
              <w:t>Rohrleitungen (heiß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mit gefährlichem Medium)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Funkenflug verhindern/abschirmen</w:t>
            </w:r>
          </w:p>
          <w:p w:rsidR="00E70CD3" w:rsidRDefault="00F426DE">
            <w:pPr>
              <w:pStyle w:val="Aufz2"/>
            </w:pPr>
            <w:r>
              <w:t>Brandlasten beseitigen/abdecken</w:t>
            </w:r>
          </w:p>
          <w:p w:rsidR="00E70CD3" w:rsidRDefault="00F426DE">
            <w:pPr>
              <w:pStyle w:val="Aufz2"/>
            </w:pPr>
            <w:r>
              <w:t xml:space="preserve">keine offene Flamme </w:t>
            </w:r>
          </w:p>
          <w:p w:rsidR="00E70CD3" w:rsidRDefault="00F426DE">
            <w:pPr>
              <w:pStyle w:val="Aufz2"/>
            </w:pPr>
            <w:r>
              <w:t xml:space="preserve">nicht rauchen </w:t>
            </w:r>
          </w:p>
          <w:p w:rsidR="00E70CD3" w:rsidRDefault="00F426DE">
            <w:pPr>
              <w:pStyle w:val="Aufz2"/>
            </w:pPr>
            <w:r>
              <w:t>Löschmittel bereitstellen</w:t>
            </w:r>
          </w:p>
          <w:p w:rsidR="00E70CD3" w:rsidRDefault="00F426DE">
            <w:pPr>
              <w:pStyle w:val="Aufz2"/>
            </w:pPr>
            <w:r>
              <w:t>funkenfreies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explosionsgeschütztes Werkzeug verwenden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Gasflasche sichern</w:t>
            </w:r>
          </w:p>
          <w:p w:rsidR="00E70CD3" w:rsidRDefault="00F426DE">
            <w:pPr>
              <w:pStyle w:val="Aufz2"/>
            </w:pPr>
            <w:r>
              <w:t>Mitarbeiter auf besondere Gefahren hinweisen</w:t>
            </w:r>
          </w:p>
          <w:p w:rsidR="00E70CD3" w:rsidRDefault="00F426DE">
            <w:pPr>
              <w:pStyle w:val="Aufz2"/>
              <w:jc w:val="left"/>
            </w:pPr>
            <w:r>
              <w:t xml:space="preserve">persönliche Schutzausrüstung  </w:t>
            </w:r>
            <w:r>
              <w:br/>
              <w:t>………………………………………..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</w:tcPr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Besonderheiten / Ergänzungen:  ………………………………………………………………………………………………………</w:t>
            </w:r>
          </w:p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thermische Gefährdung </w:t>
            </w:r>
          </w:p>
        </w:tc>
      </w:tr>
      <w:tr w:rsidR="00E70CD3"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Bestehen Gefährdungen durch: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 xml:space="preserve">Kontakt mit heißen Medien </w:t>
            </w:r>
          </w:p>
          <w:p w:rsidR="00E70CD3" w:rsidRDefault="00F426DE">
            <w:pPr>
              <w:pStyle w:val="Aufz2"/>
            </w:pPr>
            <w:r>
              <w:t>Kontakt mit kalten Medien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Gefahr abschirmen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absperren</w:t>
            </w:r>
          </w:p>
          <w:p w:rsidR="00E70CD3" w:rsidRDefault="00F426DE">
            <w:pPr>
              <w:pStyle w:val="Aufz2"/>
            </w:pPr>
            <w:r>
              <w:t>Schutzkleidung tragen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</w:tcPr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Besonderheiten / Ergänzungen:  ………………………………………………………………………………………………………</w:t>
            </w:r>
          </w:p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schlechte Umgebungsbedingungen </w:t>
            </w:r>
          </w:p>
        </w:tc>
      </w:tr>
      <w:tr w:rsidR="00E70CD3"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Bestehen Gefährdungen durch: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>Nässe, Kälte, …</w:t>
            </w:r>
          </w:p>
          <w:p w:rsidR="00E70CD3" w:rsidRDefault="00F426DE">
            <w:pPr>
              <w:pStyle w:val="Aufz2"/>
            </w:pPr>
            <w:r>
              <w:t>Lärm</w:t>
            </w:r>
          </w:p>
          <w:p w:rsidR="00E70CD3" w:rsidRDefault="00F426DE">
            <w:pPr>
              <w:pStyle w:val="Aufz2"/>
            </w:pPr>
            <w:r>
              <w:t>Staub, Abgase</w:t>
            </w:r>
          </w:p>
          <w:p w:rsidR="00E70CD3" w:rsidRDefault="00F426DE">
            <w:pPr>
              <w:pStyle w:val="Aufz2"/>
            </w:pPr>
            <w:r>
              <w:t>schlechte Beleuchtung</w:t>
            </w:r>
          </w:p>
          <w:p w:rsidR="00E70CD3" w:rsidRDefault="00F426DE">
            <w:pPr>
              <w:pStyle w:val="Aufz2"/>
            </w:pPr>
            <w:r>
              <w:t>enge Räume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Behälter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Schutzkleidung tragen</w:t>
            </w:r>
          </w:p>
          <w:p w:rsidR="00E70CD3" w:rsidRDefault="00F426DE">
            <w:pPr>
              <w:pStyle w:val="Aufz2"/>
            </w:pPr>
            <w:r>
              <w:t>Gehörschutz verwenden</w:t>
            </w:r>
          </w:p>
          <w:p w:rsidR="00E70CD3" w:rsidRDefault="00F426DE">
            <w:pPr>
              <w:pStyle w:val="Aufz2"/>
            </w:pPr>
            <w:r>
              <w:t>Schutzbrille u. Staubmaske tragen</w:t>
            </w:r>
          </w:p>
          <w:p w:rsidR="00E70CD3" w:rsidRDefault="00F426DE">
            <w:pPr>
              <w:pStyle w:val="Aufz2"/>
            </w:pPr>
            <w:r>
              <w:t xml:space="preserve">zusätzliche Beleuchtung  </w:t>
            </w:r>
          </w:p>
          <w:p w:rsidR="00E70CD3" w:rsidRDefault="00F426DE">
            <w:pPr>
              <w:pStyle w:val="Aufz2"/>
            </w:pPr>
            <w:r>
              <w:t>Sicherungsposten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ausreichende Be</w:t>
            </w:r>
            <w:r>
              <w:noBreakHyphen/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Entlüftung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</w:tcPr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Besonderheiten / Ergänzungen:  ………………………………………………………………………………………………………</w:t>
            </w:r>
          </w:p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Gefährdungen durch hochgelegene Arbeitsplätze </w:t>
            </w:r>
          </w:p>
        </w:tc>
      </w:tr>
      <w:tr w:rsidR="00E70CD3"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Bestehen Gefährdungen durch: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>hochgelegene Arbeitsstelle (z. B. Arbeiten auf einem Dach)</w:t>
            </w:r>
          </w:p>
          <w:p w:rsidR="00E70CD3" w:rsidRDefault="00F426DE">
            <w:pPr>
              <w:pStyle w:val="Aufz2"/>
            </w:pPr>
            <w:r>
              <w:t xml:space="preserve">Absturz  </w:t>
            </w:r>
          </w:p>
          <w:p w:rsidR="00E70CD3" w:rsidRDefault="00F426DE">
            <w:pPr>
              <w:pStyle w:val="Aufz2"/>
            </w:pPr>
            <w:r>
              <w:t>Einstürzen (z. B. eines Gerüstes)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Arbeits-, Fahrgerüst oder fahrbare Arbeitsbühne verwenden</w:t>
            </w:r>
          </w:p>
          <w:p w:rsidR="00E70CD3" w:rsidRDefault="00F426DE">
            <w:pPr>
              <w:pStyle w:val="Aufz2"/>
            </w:pPr>
            <w:r>
              <w:t>Sicherheitsgeschirr verwenden</w:t>
            </w:r>
          </w:p>
          <w:p w:rsidR="00E70CD3" w:rsidRDefault="00F426DE">
            <w:pPr>
              <w:pStyle w:val="Aufz2"/>
            </w:pPr>
            <w:r>
              <w:t>Höhensicherungsgerät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Mitarbeiter auf besondere Gefahren hinweisen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</w:tcPr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Besonderheiten / Ergänzungen:  ………………………………………………………………………………………………………</w:t>
            </w:r>
          </w:p>
          <w:p w:rsidR="00E70CD3" w:rsidRDefault="00F426DE">
            <w:pPr>
              <w:pStyle w:val="Aufz1"/>
              <w:numPr>
                <w:ilvl w:val="0"/>
                <w:numId w:val="0"/>
              </w:num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E70CD3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sonstige Gefährdungen </w:t>
            </w:r>
          </w:p>
        </w:tc>
      </w:tr>
      <w:tr w:rsidR="00E70CD3">
        <w:tc>
          <w:tcPr>
            <w:tcW w:w="3320" w:type="dxa"/>
            <w:tcBorders>
              <w:bottom w:val="nil"/>
            </w:tcBorders>
            <w:shd w:val="clear" w:color="auto" w:fill="E6E6E6"/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Gefährdungen:</w:t>
            </w:r>
          </w:p>
        </w:tc>
        <w:tc>
          <w:tcPr>
            <w:tcW w:w="3204" w:type="dxa"/>
            <w:tcBorders>
              <w:bottom w:val="nil"/>
              <w:right w:val="nil"/>
            </w:tcBorders>
          </w:tcPr>
          <w:p w:rsidR="00E70CD3" w:rsidRDefault="00F426DE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Gegenmaßnahmen: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</w:tcBorders>
          </w:tcPr>
          <w:p w:rsidR="00E70CD3" w:rsidRDefault="00E70CD3">
            <w:pPr>
              <w:spacing w:before="40" w:after="40" w:line="23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0CD3">
        <w:tc>
          <w:tcPr>
            <w:tcW w:w="3320" w:type="dxa"/>
            <w:tcBorders>
              <w:top w:val="nil"/>
            </w:tcBorders>
            <w:shd w:val="clear" w:color="auto" w:fill="E6E6E6"/>
          </w:tcPr>
          <w:p w:rsidR="00E70CD3" w:rsidRDefault="00F426DE">
            <w:pPr>
              <w:pStyle w:val="Aufz2"/>
            </w:pPr>
            <w:r>
              <w:t>schwere Lasten heben oder tragen</w:t>
            </w:r>
          </w:p>
          <w:p w:rsidR="00E70CD3" w:rsidRDefault="00F426DE">
            <w:pPr>
              <w:pStyle w:val="Aufz2"/>
            </w:pPr>
            <w:r>
              <w:t>Gefährdungen durch andere Betriebe auf der Baustelle</w:t>
            </w:r>
          </w:p>
          <w:p w:rsidR="00E70CD3" w:rsidRDefault="00F426DE">
            <w:pPr>
              <w:pStyle w:val="Aufz2"/>
            </w:pPr>
            <w:r>
              <w:t>…………………………………………</w:t>
            </w:r>
            <w:r>
              <w:br/>
              <w:t>…………………………………………</w:t>
            </w:r>
          </w:p>
          <w:p w:rsidR="00E70CD3" w:rsidRDefault="00F426DE">
            <w:pPr>
              <w:pStyle w:val="Aufz2"/>
            </w:pPr>
            <w:r>
              <w:t>…………………………………………</w:t>
            </w:r>
          </w:p>
        </w:tc>
        <w:tc>
          <w:tcPr>
            <w:tcW w:w="3204" w:type="dxa"/>
            <w:tcBorders>
              <w:top w:val="nil"/>
              <w:right w:val="nil"/>
            </w:tcBorders>
          </w:tcPr>
          <w:p w:rsidR="00E70CD3" w:rsidRDefault="00F426DE">
            <w:pPr>
              <w:pStyle w:val="Aufz2"/>
            </w:pPr>
            <w:r>
              <w:t>Kran, Gabelstapler, … verwenden</w:t>
            </w:r>
          </w:p>
          <w:p w:rsidR="00E70CD3" w:rsidRDefault="00F426DE">
            <w:pPr>
              <w:pStyle w:val="Aufz2"/>
            </w:pPr>
            <w:r>
              <w:t>Schutzmaßnahmen mit Partnern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>SiGeKo</w:t>
            </w:r>
            <w:r>
              <w:rPr>
                <w:sz w:val="8"/>
              </w:rPr>
              <w:t> </w:t>
            </w:r>
            <w:r>
              <w:t>/</w:t>
            </w:r>
            <w:r>
              <w:rPr>
                <w:rFonts w:ascii="Arial" w:hAnsi="Arial" w:cs="Arial"/>
                <w:sz w:val="12"/>
              </w:rPr>
              <w:t> </w:t>
            </w:r>
            <w:r>
              <w:t xml:space="preserve">Bauleiter abstimmen </w:t>
            </w:r>
          </w:p>
          <w:p w:rsidR="00E70CD3" w:rsidRDefault="00F426DE">
            <w:pPr>
              <w:pStyle w:val="Aufz2"/>
            </w:pPr>
            <w:r>
              <w:t>……………………………………….</w:t>
            </w:r>
            <w:r>
              <w:br/>
              <w:t>……………………………………….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</w:tcPr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  <w:p w:rsidR="00E70CD3" w:rsidRDefault="00F426DE">
            <w:pPr>
              <w:pStyle w:val="Aufz2"/>
            </w:pPr>
            <w:r>
              <w:t>………………………………………..</w:t>
            </w:r>
            <w:r>
              <w:br/>
              <w:t>………………………………………..</w:t>
            </w:r>
          </w:p>
        </w:tc>
      </w:tr>
      <w:tr w:rsidR="00E70CD3">
        <w:tc>
          <w:tcPr>
            <w:tcW w:w="9957" w:type="dxa"/>
            <w:gridSpan w:val="4"/>
          </w:tcPr>
          <w:p w:rsidR="00E70CD3" w:rsidRDefault="00F426DE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Gefährdungsbeurteilung durchgeführt, Mitarbeiter eingewiesen, Sicherheitsmaßnahmen veranlasst und Wirksamkeit geprüft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E70CD3" w:rsidRDefault="00F426DE">
            <w:pPr>
              <w:spacing w:before="80" w:after="40" w:line="23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 ……………………..…………..      Datum: …………………..Unterschrift: …………………….</w:t>
            </w:r>
          </w:p>
        </w:tc>
      </w:tr>
      <w:tr w:rsidR="00E70CD3">
        <w:trPr>
          <w:trHeight w:hRule="exact" w:val="964"/>
        </w:trPr>
        <w:tc>
          <w:tcPr>
            <w:tcW w:w="9957" w:type="dxa"/>
            <w:gridSpan w:val="4"/>
          </w:tcPr>
          <w:p w:rsidR="00E70CD3" w:rsidRDefault="00F426DE">
            <w:pPr>
              <w:spacing w:before="8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Anhand der Gefährdungsbeurteilung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eingewiesene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Mitarbeiter </w:t>
            </w:r>
            <w:r>
              <w:rPr>
                <w:rFonts w:cs="Arial"/>
                <w:sz w:val="22"/>
                <w:szCs w:val="22"/>
              </w:rPr>
              <w:t>(Name</w:t>
            </w:r>
            <w:r>
              <w:rPr>
                <w:rFonts w:cs="Arial"/>
                <w:sz w:val="8"/>
                <w:szCs w:val="22"/>
              </w:rPr>
              <w:t> </w:t>
            </w:r>
            <w:r>
              <w:rPr>
                <w:rFonts w:cs="Arial"/>
                <w:szCs w:val="22"/>
              </w:rPr>
              <w:t>/</w:t>
            </w:r>
            <w:r>
              <w:rPr>
                <w:rFonts w:cs="Arial"/>
                <w:sz w:val="12"/>
                <w:szCs w:val="22"/>
              </w:rPr>
              <w:t> </w:t>
            </w:r>
            <w:r>
              <w:rPr>
                <w:rFonts w:cs="Arial"/>
                <w:sz w:val="22"/>
                <w:szCs w:val="22"/>
              </w:rPr>
              <w:t>Unterschrift):</w:t>
            </w:r>
          </w:p>
          <w:p w:rsidR="00E70CD3" w:rsidRDefault="00F426DE">
            <w:pPr>
              <w:spacing w:before="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E70CD3" w:rsidRDefault="00F426DE">
            <w:pPr>
              <w:spacing w:before="0" w:after="40" w:line="23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F426DE" w:rsidRDefault="00F426DE">
      <w:pPr>
        <w:spacing w:before="0" w:line="120" w:lineRule="auto"/>
        <w:rPr>
          <w:sz w:val="16"/>
          <w:szCs w:val="16"/>
        </w:rPr>
      </w:pPr>
    </w:p>
    <w:sectPr w:rsidR="00F426DE">
      <w:headerReference w:type="even" r:id="rId7"/>
      <w:footerReference w:type="default" r:id="rId8"/>
      <w:pgSz w:w="11906" w:h="16838" w:code="9"/>
      <w:pgMar w:top="680" w:right="567" w:bottom="34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DE" w:rsidRDefault="00F426DE">
      <w:r>
        <w:separator/>
      </w:r>
    </w:p>
  </w:endnote>
  <w:endnote w:type="continuationSeparator" w:id="0">
    <w:p w:rsidR="00F426DE" w:rsidRDefault="00F4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D3" w:rsidRDefault="00F426DE">
    <w:pPr>
      <w:pStyle w:val="Fuzeile"/>
      <w:tabs>
        <w:tab w:val="clear" w:pos="9072"/>
        <w:tab w:val="right" w:pos="9360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DE" w:rsidRDefault="00F426DE">
      <w:r>
        <w:separator/>
      </w:r>
    </w:p>
  </w:footnote>
  <w:footnote w:type="continuationSeparator" w:id="0">
    <w:p w:rsidR="00F426DE" w:rsidRDefault="00F426DE">
      <w:pPr>
        <w:spacing w:before="0"/>
      </w:pPr>
      <w:r>
        <w:continuationSeparator/>
      </w:r>
    </w:p>
  </w:footnote>
  <w:footnote w:type="continuationNotice" w:id="1">
    <w:p w:rsidR="00F426DE" w:rsidRDefault="00F4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D3" w:rsidRDefault="00F426DE">
    <w:pPr>
      <w:pStyle w:val="Kopfzeile"/>
    </w:pPr>
    <w:r>
      <w:rPr>
        <w:szCs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C76EB46"/>
    <w:lvl w:ilvl="0">
      <w:start w:val="1"/>
      <w:numFmt w:val="decimal"/>
      <w:pStyle w:val="berschrift1"/>
      <w:lvlText w:val="%1"/>
      <w:legacy w:legacy="1" w:legacySpace="0" w:legacyIndent="0"/>
      <w:lvlJc w:val="left"/>
      <w:pPr>
        <w:ind w:left="680" w:firstLine="0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680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680" w:firstLine="0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FB4E9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274560"/>
    <w:multiLevelType w:val="singleLevel"/>
    <w:tmpl w:val="24FEA970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14436F90"/>
    <w:multiLevelType w:val="hybridMultilevel"/>
    <w:tmpl w:val="73E22AF6"/>
    <w:lvl w:ilvl="0" w:tplc="8DA8F962">
      <w:start w:val="1"/>
      <w:numFmt w:val="decimal"/>
      <w:lvlText w:val="%1"/>
      <w:lvlJc w:val="center"/>
      <w:pPr>
        <w:tabs>
          <w:tab w:val="num" w:pos="-114"/>
        </w:tabs>
        <w:ind w:left="-114" w:firstLine="0"/>
      </w:pPr>
      <w:rPr>
        <w:rFonts w:hint="default"/>
      </w:rPr>
    </w:lvl>
    <w:lvl w:ilvl="1" w:tplc="D63A0D0C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CA047A94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2466D622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7D8E58A8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C0040472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3E9D64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9F86879A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AED4A5F6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15E407F5"/>
    <w:multiLevelType w:val="multilevel"/>
    <w:tmpl w:val="7C0447E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CC33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1AAB"/>
    <w:multiLevelType w:val="singleLevel"/>
    <w:tmpl w:val="F9525092"/>
    <w:lvl w:ilvl="0">
      <w:start w:val="1"/>
      <w:numFmt w:val="bullet"/>
      <w:pStyle w:val="Liste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1E705D20"/>
    <w:multiLevelType w:val="hybridMultilevel"/>
    <w:tmpl w:val="2CA896C8"/>
    <w:lvl w:ilvl="0" w:tplc="5DF05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60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2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E9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F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C5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EB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8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A8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54E03"/>
    <w:multiLevelType w:val="hybridMultilevel"/>
    <w:tmpl w:val="1EC2788E"/>
    <w:lvl w:ilvl="0" w:tplc="C584D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614E"/>
    <w:multiLevelType w:val="multilevel"/>
    <w:tmpl w:val="13C23F4A"/>
    <w:lvl w:ilvl="0">
      <w:start w:val="1"/>
      <w:numFmt w:val="bullet"/>
      <w:lvlText w:val="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strike w:val="0"/>
        <w:dstrike w:val="0"/>
        <w:color w:val="000080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FBA"/>
    <w:multiLevelType w:val="singleLevel"/>
    <w:tmpl w:val="96F4784E"/>
    <w:lvl w:ilvl="0">
      <w:start w:val="1"/>
      <w:numFmt w:val="bullet"/>
      <w:pStyle w:val="Liste4"/>
      <w:lvlText w:val="•"/>
      <w:lvlJc w:val="left"/>
      <w:pPr>
        <w:tabs>
          <w:tab w:val="num" w:pos="0"/>
        </w:tabs>
        <w:ind w:left="1415" w:hanging="283"/>
      </w:pPr>
      <w:rPr>
        <w:rFonts w:ascii="Times New Roman" w:hAnsi="Times New Roman" w:hint="default"/>
      </w:rPr>
    </w:lvl>
  </w:abstractNum>
  <w:abstractNum w:abstractNumId="10" w15:restartNumberingAfterBreak="0">
    <w:nsid w:val="28D23A95"/>
    <w:multiLevelType w:val="hybridMultilevel"/>
    <w:tmpl w:val="7FE6039C"/>
    <w:lvl w:ilvl="0" w:tplc="5FD4A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24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C2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6F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A5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27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86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8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00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B7AE9"/>
    <w:multiLevelType w:val="hybridMultilevel"/>
    <w:tmpl w:val="3DE277FC"/>
    <w:lvl w:ilvl="0" w:tplc="04070001">
      <w:start w:val="1"/>
      <w:numFmt w:val="decimal"/>
      <w:lvlText w:val="%1"/>
      <w:lvlJc w:val="center"/>
      <w:pPr>
        <w:tabs>
          <w:tab w:val="num" w:pos="-57"/>
        </w:tabs>
        <w:ind w:left="-5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F299F"/>
    <w:multiLevelType w:val="singleLevel"/>
    <w:tmpl w:val="E32A6B0C"/>
    <w:lvl w:ilvl="0">
      <w:start w:val="1"/>
      <w:numFmt w:val="bullet"/>
      <w:pStyle w:val="Liste5"/>
      <w:lvlText w:val="◦"/>
      <w:lvlJc w:val="left"/>
      <w:pPr>
        <w:tabs>
          <w:tab w:val="num" w:pos="0"/>
        </w:tabs>
        <w:ind w:left="1415" w:hanging="283"/>
      </w:pPr>
      <w:rPr>
        <w:rFonts w:ascii="Times New Roman" w:hAnsi="Times New Roman" w:hint="default"/>
      </w:rPr>
    </w:lvl>
  </w:abstractNum>
  <w:abstractNum w:abstractNumId="13" w15:restartNumberingAfterBreak="0">
    <w:nsid w:val="408D13FB"/>
    <w:multiLevelType w:val="hybridMultilevel"/>
    <w:tmpl w:val="319A6758"/>
    <w:lvl w:ilvl="0" w:tplc="B246AE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CC33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E91"/>
    <w:multiLevelType w:val="hybridMultilevel"/>
    <w:tmpl w:val="2C32F264"/>
    <w:lvl w:ilvl="0" w:tplc="CABE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6F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A5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C9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AF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8E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48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5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F6B94"/>
    <w:multiLevelType w:val="hybridMultilevel"/>
    <w:tmpl w:val="D96234C8"/>
    <w:lvl w:ilvl="0" w:tplc="0407000F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b w:val="0"/>
        <w:i w:val="0"/>
        <w:strike w:val="0"/>
        <w:dstrike w:val="0"/>
        <w:color w:val="5F5F5F"/>
        <w:sz w:val="20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A7BD0"/>
    <w:multiLevelType w:val="multilevel"/>
    <w:tmpl w:val="1D521ABA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5F5F5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55E0A"/>
    <w:multiLevelType w:val="hybridMultilevel"/>
    <w:tmpl w:val="FE489CE8"/>
    <w:lvl w:ilvl="0" w:tplc="ADDA250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color w:val="5F5F5F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9604C"/>
    <w:multiLevelType w:val="hybridMultilevel"/>
    <w:tmpl w:val="DE18E584"/>
    <w:lvl w:ilvl="0" w:tplc="ADDA250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5F5F5F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00504"/>
    <w:multiLevelType w:val="hybridMultilevel"/>
    <w:tmpl w:val="13C23F4A"/>
    <w:lvl w:ilvl="0" w:tplc="8062B88E">
      <w:start w:val="1"/>
      <w:numFmt w:val="bullet"/>
      <w:pStyle w:val="FormatvorlageAuf2LinksVor3ptNach3pt"/>
      <w:lvlText w:val="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strike w:val="0"/>
        <w:dstrike w:val="0"/>
        <w:color w:val="000080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97B74"/>
    <w:multiLevelType w:val="hybridMultilevel"/>
    <w:tmpl w:val="E9B08FAA"/>
    <w:lvl w:ilvl="0" w:tplc="682820B4">
      <w:numFmt w:val="bullet"/>
      <w:pStyle w:val="Aufz2"/>
      <w:lvlText w:val="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color w:val="auto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41413"/>
    <w:multiLevelType w:val="multilevel"/>
    <w:tmpl w:val="546E6438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CC33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A36E7"/>
    <w:multiLevelType w:val="hybridMultilevel"/>
    <w:tmpl w:val="DD06D2B6"/>
    <w:lvl w:ilvl="0" w:tplc="6980B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9414D"/>
    <w:multiLevelType w:val="hybridMultilevel"/>
    <w:tmpl w:val="CA6E9486"/>
    <w:lvl w:ilvl="0" w:tplc="44CE0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2E9"/>
    <w:multiLevelType w:val="hybridMultilevel"/>
    <w:tmpl w:val="77C09334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04BE"/>
    <w:multiLevelType w:val="hybridMultilevel"/>
    <w:tmpl w:val="546E6438"/>
    <w:lvl w:ilvl="0" w:tplc="44CE0E8A">
      <w:start w:val="1"/>
      <w:numFmt w:val="bullet"/>
      <w:pStyle w:val="Aufz1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CC33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84238"/>
    <w:multiLevelType w:val="singleLevel"/>
    <w:tmpl w:val="36C8E0E8"/>
    <w:lvl w:ilvl="0">
      <w:start w:val="1"/>
      <w:numFmt w:val="bullet"/>
      <w:pStyle w:val="Liste3"/>
      <w:lvlText w:val=""/>
      <w:lvlJc w:val="left"/>
      <w:pPr>
        <w:tabs>
          <w:tab w:val="num" w:pos="0"/>
        </w:tabs>
        <w:ind w:left="850" w:hanging="283"/>
      </w:pPr>
      <w:rPr>
        <w:rFonts w:ascii="Symbol" w:hAnsi="Symbol" w:hint="default"/>
      </w:rPr>
    </w:lvl>
  </w:abstractNum>
  <w:abstractNum w:abstractNumId="27" w15:restartNumberingAfterBreak="0">
    <w:nsid w:val="7FAA7553"/>
    <w:multiLevelType w:val="multilevel"/>
    <w:tmpl w:val="7EB68C72"/>
    <w:lvl w:ilvl="0">
      <w:numFmt w:val="bullet"/>
      <w:lvlText w:val="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color w:val="CC3300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9"/>
  </w:num>
  <w:num w:numId="5">
    <w:abstractNumId w:val="1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6"/>
  </w:num>
  <w:num w:numId="17">
    <w:abstractNumId w:val="7"/>
  </w:num>
  <w:num w:numId="18">
    <w:abstractNumId w:val="10"/>
  </w:num>
  <w:num w:numId="19">
    <w:abstractNumId w:val="23"/>
  </w:num>
  <w:num w:numId="20">
    <w:abstractNumId w:val="24"/>
  </w:num>
  <w:num w:numId="21">
    <w:abstractNumId w:val="22"/>
  </w:num>
  <w:num w:numId="22">
    <w:abstractNumId w:val="1"/>
  </w:num>
  <w:num w:numId="23">
    <w:abstractNumId w:val="11"/>
  </w:num>
  <w:num w:numId="24">
    <w:abstractNumId w:val="3"/>
  </w:num>
  <w:num w:numId="25">
    <w:abstractNumId w:val="0"/>
  </w:num>
  <w:num w:numId="26">
    <w:abstractNumId w:val="0"/>
  </w:num>
  <w:num w:numId="27">
    <w:abstractNumId w:val="0"/>
  </w:num>
  <w:num w:numId="28">
    <w:abstractNumId w:val="17"/>
  </w:num>
  <w:num w:numId="29">
    <w:abstractNumId w:val="19"/>
  </w:num>
  <w:num w:numId="30">
    <w:abstractNumId w:val="8"/>
  </w:num>
  <w:num w:numId="31">
    <w:abstractNumId w:val="15"/>
  </w:num>
  <w:num w:numId="32">
    <w:abstractNumId w:val="19"/>
  </w:num>
  <w:num w:numId="33">
    <w:abstractNumId w:val="19"/>
  </w:num>
  <w:num w:numId="34">
    <w:abstractNumId w:val="0"/>
  </w:num>
  <w:num w:numId="35">
    <w:abstractNumId w:val="18"/>
  </w:num>
  <w:num w:numId="36">
    <w:abstractNumId w:val="16"/>
  </w:num>
  <w:num w:numId="37">
    <w:abstractNumId w:val="13"/>
  </w:num>
  <w:num w:numId="38">
    <w:abstractNumId w:val="4"/>
  </w:num>
  <w:num w:numId="39">
    <w:abstractNumId w:val="25"/>
  </w:num>
  <w:num w:numId="40">
    <w:abstractNumId w:val="25"/>
  </w:num>
  <w:num w:numId="41">
    <w:abstractNumId w:val="25"/>
  </w:num>
  <w:num w:numId="42">
    <w:abstractNumId w:val="21"/>
  </w:num>
  <w:num w:numId="43">
    <w:abstractNumId w:val="20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9"/>
  <w:autoHyphenation/>
  <w:hyphenationZone w:val="142"/>
  <w:evenAndOddHeaders/>
  <w:noPunctuationKerning/>
  <w:characterSpacingControl w:val="doNotCompress"/>
  <w:hdrShapeDefaults>
    <o:shapedefaults v:ext="edit" spidmax="8193" strokecolor="#396">
      <v:stroke color="#396" weight=".1pt"/>
      <o:colormru v:ext="edit" colors="#d1101b,white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4"/>
    <w:rsid w:val="0006779E"/>
    <w:rsid w:val="00BA6634"/>
    <w:rsid w:val="00E70CD3"/>
    <w:rsid w:val="00F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396">
      <v:stroke color="#396" weight=".1pt"/>
      <o:colormru v:ext="edit" colors="#d1101b,white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2A9F4C9"/>
  <w15:docId w15:val="{CA7586AF-E495-4E19-823B-99BFC4BA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4"/>
      </w:numPr>
      <w:tabs>
        <w:tab w:val="left" w:pos="425"/>
      </w:tabs>
      <w:spacing w:before="600" w:after="6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4"/>
      </w:numPr>
      <w:spacing w:before="480" w:after="60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4"/>
      </w:numPr>
      <w:spacing w:before="360" w:after="6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4"/>
      </w:numPr>
      <w:spacing w:before="300" w:after="60"/>
      <w:ind w:left="851" w:hanging="851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rFonts w:ascii="CG Omega" w:hAnsi="CG Omega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  <w:rPr>
      <w:rFonts w:ascii="CG Omega" w:hAnsi="CG Omega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rFonts w:ascii="CG Omega" w:hAnsi="CG Omega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rFonts w:ascii="CG Omega" w:hAnsi="CG Omeg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  <w:ind w:left="284" w:hanging="284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/>
    </w:pPr>
    <w:rPr>
      <w:sz w:val="16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Kopfzeile">
    <w:name w:val="header"/>
    <w:basedOn w:val="Standard"/>
    <w:semiHidden/>
    <w:pPr>
      <w:tabs>
        <w:tab w:val="left" w:pos="567"/>
        <w:tab w:val="left" w:pos="851"/>
        <w:tab w:val="left" w:pos="1134"/>
      </w:tabs>
      <w:spacing w:before="0"/>
    </w:pPr>
    <w:rPr>
      <w:sz w:val="16"/>
    </w:rPr>
  </w:style>
  <w:style w:type="paragraph" w:customStyle="1" w:styleId="Liste1">
    <w:name w:val="Liste 1"/>
    <w:basedOn w:val="Standard"/>
    <w:pPr>
      <w:numPr>
        <w:numId w:val="1"/>
      </w:numPr>
      <w:jc w:val="left"/>
    </w:pPr>
  </w:style>
  <w:style w:type="paragraph" w:styleId="Liste2">
    <w:name w:val="List 2"/>
    <w:basedOn w:val="Standard"/>
    <w:semiHidden/>
    <w:pPr>
      <w:numPr>
        <w:numId w:val="2"/>
      </w:numPr>
      <w:spacing w:before="80"/>
      <w:jc w:val="left"/>
    </w:pPr>
  </w:style>
  <w:style w:type="paragraph" w:styleId="Liste3">
    <w:name w:val="List 3"/>
    <w:basedOn w:val="Standard"/>
    <w:semiHidden/>
    <w:pPr>
      <w:numPr>
        <w:numId w:val="3"/>
      </w:numPr>
      <w:spacing w:before="40"/>
    </w:pPr>
  </w:style>
  <w:style w:type="paragraph" w:styleId="Liste4">
    <w:name w:val="List 4"/>
    <w:basedOn w:val="Standard"/>
    <w:semiHidden/>
    <w:pPr>
      <w:numPr>
        <w:numId w:val="4"/>
      </w:numPr>
      <w:spacing w:before="20"/>
      <w:jc w:val="left"/>
    </w:pPr>
  </w:style>
  <w:style w:type="paragraph" w:styleId="Liste5">
    <w:name w:val="List 5"/>
    <w:basedOn w:val="Standard"/>
    <w:semiHidden/>
    <w:pPr>
      <w:numPr>
        <w:numId w:val="5"/>
      </w:numPr>
      <w:spacing w:before="0"/>
    </w:pPr>
  </w:style>
  <w:style w:type="character" w:styleId="Seitenzahl">
    <w:name w:val="page number"/>
    <w:basedOn w:val="Absatz-Standardschriftart"/>
    <w:semiHidden/>
  </w:style>
  <w:style w:type="paragraph" w:customStyle="1" w:styleId="Tabelleberschrift1">
    <w:name w:val="Tabelle Überschrift 1"/>
    <w:basedOn w:val="Standard"/>
    <w:next w:val="Standard"/>
    <w:pPr>
      <w:spacing w:after="60"/>
      <w:jc w:val="center"/>
    </w:pPr>
    <w:rPr>
      <w:b/>
      <w:sz w:val="28"/>
    </w:rPr>
  </w:style>
  <w:style w:type="paragraph" w:customStyle="1" w:styleId="Tabelleberschrift2">
    <w:name w:val="Tabelle Überschrift 2"/>
    <w:basedOn w:val="Tabelleberschrift1"/>
    <w:next w:val="Standard"/>
    <w:rPr>
      <w:sz w:val="24"/>
    </w:rPr>
  </w:style>
  <w:style w:type="paragraph" w:customStyle="1" w:styleId="Tabellentextlinks">
    <w:name w:val="Tabellentext links"/>
    <w:basedOn w:val="Standard"/>
    <w:pPr>
      <w:spacing w:before="60" w:after="20"/>
      <w:jc w:val="left"/>
    </w:pPr>
    <w:rPr>
      <w:sz w:val="22"/>
    </w:rPr>
  </w:style>
  <w:style w:type="paragraph" w:customStyle="1" w:styleId="Tabellentextrechts">
    <w:name w:val="Tabellentext rechts"/>
    <w:basedOn w:val="Tabellentextlinks"/>
    <w:pPr>
      <w:jc w:val="right"/>
    </w:pPr>
  </w:style>
  <w:style w:type="paragraph" w:customStyle="1" w:styleId="Tabellentextzentriert">
    <w:name w:val="Tabellentext zentriert"/>
    <w:basedOn w:val="Tabellentextlinks"/>
    <w:pPr>
      <w:jc w:val="center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FormatvorlageAuf2LinksVor3ptNach3pt">
    <w:name w:val="Formatvorlage Auf 2 + Links Vor:  3 pt Nach:  3 pt"/>
    <w:basedOn w:val="Standard"/>
    <w:pPr>
      <w:numPr>
        <w:numId w:val="29"/>
      </w:numPr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1">
    <w:name w:val="Aufz. 1"/>
    <w:basedOn w:val="Standard"/>
    <w:pPr>
      <w:numPr>
        <w:numId w:val="39"/>
      </w:numPr>
      <w:spacing w:before="0"/>
      <w:jc w:val="left"/>
    </w:pPr>
    <w:rPr>
      <w:rFonts w:ascii="Times New Roman" w:hAnsi="Times New Roman"/>
      <w:szCs w:val="24"/>
    </w:rPr>
  </w:style>
  <w:style w:type="paragraph" w:customStyle="1" w:styleId="Aufzhlungmehrzeilig">
    <w:name w:val="Aufzählung mehrzeilig"/>
    <w:basedOn w:val="Standard"/>
  </w:style>
  <w:style w:type="paragraph" w:customStyle="1" w:styleId="Aufz2">
    <w:name w:val="Aufz. 2"/>
    <w:basedOn w:val="Aufzhlungmehrzeilig"/>
    <w:pPr>
      <w:numPr>
        <w:numId w:val="43"/>
      </w:numPr>
      <w:spacing w:before="40" w:after="40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BMBF-Förderprogramm</vt:lpstr>
    </vt:vector>
  </TitlesOfParts>
  <Company>Institut für Technik der Betriebsführung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BMBF-Förderprogramm</dc:title>
  <dc:creator>schulte</dc:creator>
  <cp:lastModifiedBy>Daniela Herling</cp:lastModifiedBy>
  <cp:revision>2</cp:revision>
  <cp:lastPrinted>2013-04-08T08:31:00Z</cp:lastPrinted>
  <dcterms:created xsi:type="dcterms:W3CDTF">2019-08-09T10:39:00Z</dcterms:created>
  <dcterms:modified xsi:type="dcterms:W3CDTF">2019-08-09T10:39:00Z</dcterms:modified>
</cp:coreProperties>
</file>