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AA7" w:rsidRPr="00095CE9" w:rsidRDefault="00B154BD" w:rsidP="00095CE9">
      <w:pPr>
        <w:spacing w:line="276" w:lineRule="auto"/>
        <w:jc w:val="center"/>
        <w:rPr>
          <w:rFonts w:ascii="Arial" w:hAnsi="Arial" w:cs="Arial"/>
          <w:b/>
          <w:szCs w:val="20"/>
        </w:rPr>
      </w:pPr>
      <w:r w:rsidRPr="00095CE9">
        <w:rPr>
          <w:rFonts w:ascii="Arial" w:hAnsi="Arial" w:cs="Arial"/>
          <w:b/>
          <w:szCs w:val="20"/>
        </w:rPr>
        <w:t>Berufskrankheiten-Liste</w:t>
      </w:r>
    </w:p>
    <w:p w:rsidR="00095CE9" w:rsidRPr="00095CE9" w:rsidRDefault="00095CE9" w:rsidP="00095CE9">
      <w:pPr>
        <w:spacing w:line="276" w:lineRule="auto"/>
        <w:jc w:val="both"/>
        <w:rPr>
          <w:rFonts w:ascii="Arial" w:hAnsi="Arial" w:cs="Arial"/>
          <w:sz w:val="20"/>
          <w:szCs w:val="20"/>
        </w:rPr>
      </w:pPr>
    </w:p>
    <w:p w:rsidR="00095CE9" w:rsidRPr="00095CE9" w:rsidRDefault="00095CE9" w:rsidP="00095CE9">
      <w:pPr>
        <w:spacing w:line="276" w:lineRule="auto"/>
        <w:jc w:val="both"/>
        <w:rPr>
          <w:rFonts w:ascii="Arial" w:hAnsi="Arial" w:cs="Arial"/>
          <w:sz w:val="20"/>
          <w:szCs w:val="20"/>
        </w:rPr>
      </w:pPr>
    </w:p>
    <w:p w:rsidR="00095CE9" w:rsidRPr="00095CE9" w:rsidRDefault="00095CE9" w:rsidP="00095CE9">
      <w:pPr>
        <w:spacing w:line="276" w:lineRule="auto"/>
        <w:jc w:val="both"/>
        <w:rPr>
          <w:rFonts w:ascii="Arial" w:hAnsi="Arial" w:cs="Arial"/>
          <w:sz w:val="20"/>
          <w:szCs w:val="20"/>
        </w:rPr>
      </w:pPr>
    </w:p>
    <w:p w:rsidR="00DA1AA7"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1 </w:t>
      </w:r>
      <w:r w:rsidR="00095CE9" w:rsidRPr="00EC178E">
        <w:rPr>
          <w:rFonts w:ascii="Arial" w:hAnsi="Arial" w:cs="Arial"/>
          <w:b/>
          <w:sz w:val="20"/>
          <w:szCs w:val="20"/>
        </w:rPr>
        <w:tab/>
      </w:r>
      <w:r w:rsidRPr="00EC178E">
        <w:rPr>
          <w:rFonts w:ascii="Arial" w:hAnsi="Arial" w:cs="Arial"/>
          <w:b/>
          <w:sz w:val="20"/>
          <w:szCs w:val="20"/>
        </w:rPr>
        <w:t>Durch chemische Einwirkungen verursachte Krankheiten</w:t>
      </w:r>
    </w:p>
    <w:p w:rsidR="00095CE9" w:rsidRPr="00095CE9" w:rsidRDefault="00095CE9" w:rsidP="00095CE9">
      <w:pPr>
        <w:spacing w:line="276" w:lineRule="auto"/>
        <w:jc w:val="both"/>
        <w:rPr>
          <w:rFonts w:ascii="Arial" w:hAnsi="Arial" w:cs="Arial"/>
          <w:sz w:val="20"/>
          <w:szCs w:val="20"/>
        </w:rPr>
      </w:pPr>
    </w:p>
    <w:p w:rsidR="00095CE9"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11 </w:t>
      </w:r>
      <w:r w:rsidR="00EC178E" w:rsidRPr="00EC178E">
        <w:rPr>
          <w:rFonts w:ascii="Arial" w:hAnsi="Arial" w:cs="Arial"/>
          <w:b/>
          <w:sz w:val="20"/>
          <w:szCs w:val="20"/>
        </w:rPr>
        <w:tab/>
      </w:r>
      <w:r w:rsidRPr="00EC178E">
        <w:rPr>
          <w:rFonts w:ascii="Arial" w:hAnsi="Arial" w:cs="Arial"/>
          <w:b/>
          <w:sz w:val="20"/>
          <w:szCs w:val="20"/>
        </w:rPr>
        <w:t>Metalle oder Metalloide</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1101 </w:t>
      </w:r>
      <w:r w:rsidR="00EC178E">
        <w:rPr>
          <w:rFonts w:ascii="Arial" w:hAnsi="Arial" w:cs="Arial"/>
          <w:sz w:val="20"/>
          <w:szCs w:val="20"/>
        </w:rPr>
        <w:tab/>
      </w:r>
      <w:r w:rsidRPr="00095CE9">
        <w:rPr>
          <w:rFonts w:ascii="Arial" w:hAnsi="Arial" w:cs="Arial"/>
          <w:sz w:val="20"/>
          <w:szCs w:val="20"/>
        </w:rPr>
        <w:t>Erkrankungen durch Blei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1102 </w:t>
      </w:r>
      <w:r w:rsidR="00EC178E">
        <w:rPr>
          <w:rFonts w:ascii="Arial" w:hAnsi="Arial" w:cs="Arial"/>
          <w:sz w:val="20"/>
          <w:szCs w:val="20"/>
        </w:rPr>
        <w:tab/>
      </w:r>
      <w:r w:rsidRPr="00095CE9">
        <w:rPr>
          <w:rFonts w:ascii="Arial" w:hAnsi="Arial" w:cs="Arial"/>
          <w:sz w:val="20"/>
          <w:szCs w:val="20"/>
        </w:rPr>
        <w:t>Erkrankungen durch Quecksilber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1103 </w:t>
      </w:r>
      <w:r w:rsidR="00EC178E">
        <w:rPr>
          <w:rFonts w:ascii="Arial" w:hAnsi="Arial" w:cs="Arial"/>
          <w:sz w:val="20"/>
          <w:szCs w:val="20"/>
        </w:rPr>
        <w:tab/>
      </w:r>
      <w:r w:rsidRPr="00095CE9">
        <w:rPr>
          <w:rFonts w:ascii="Arial" w:hAnsi="Arial" w:cs="Arial"/>
          <w:sz w:val="20"/>
          <w:szCs w:val="20"/>
        </w:rPr>
        <w:t>Erkrankungen durch Chrom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1104 </w:t>
      </w:r>
      <w:r w:rsidR="00EC178E">
        <w:rPr>
          <w:rFonts w:ascii="Arial" w:hAnsi="Arial" w:cs="Arial"/>
          <w:sz w:val="20"/>
          <w:szCs w:val="20"/>
        </w:rPr>
        <w:tab/>
      </w:r>
      <w:r w:rsidRPr="00095CE9">
        <w:rPr>
          <w:rFonts w:ascii="Arial" w:hAnsi="Arial" w:cs="Arial"/>
          <w:sz w:val="20"/>
          <w:szCs w:val="20"/>
        </w:rPr>
        <w:t>Erkrankungen durch Cadmium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1105 </w:t>
      </w:r>
      <w:r w:rsidR="00EC178E">
        <w:rPr>
          <w:rFonts w:ascii="Arial" w:hAnsi="Arial" w:cs="Arial"/>
          <w:sz w:val="20"/>
          <w:szCs w:val="20"/>
        </w:rPr>
        <w:tab/>
      </w:r>
      <w:r w:rsidRPr="00095CE9">
        <w:rPr>
          <w:rFonts w:ascii="Arial" w:hAnsi="Arial" w:cs="Arial"/>
          <w:sz w:val="20"/>
          <w:szCs w:val="20"/>
        </w:rPr>
        <w:t>Erkrankungen durch Mangan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1106 </w:t>
      </w:r>
      <w:r w:rsidR="00EC178E">
        <w:rPr>
          <w:rFonts w:ascii="Arial" w:hAnsi="Arial" w:cs="Arial"/>
          <w:sz w:val="20"/>
          <w:szCs w:val="20"/>
        </w:rPr>
        <w:tab/>
      </w:r>
      <w:r w:rsidRPr="00095CE9">
        <w:rPr>
          <w:rFonts w:ascii="Arial" w:hAnsi="Arial" w:cs="Arial"/>
          <w:sz w:val="20"/>
          <w:szCs w:val="20"/>
        </w:rPr>
        <w:t>Erkrankungen durch Thallium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1107 </w:t>
      </w:r>
      <w:r w:rsidR="00EC178E">
        <w:rPr>
          <w:rFonts w:ascii="Arial" w:hAnsi="Arial" w:cs="Arial"/>
          <w:sz w:val="20"/>
          <w:szCs w:val="20"/>
        </w:rPr>
        <w:tab/>
      </w:r>
      <w:r w:rsidRPr="00095CE9">
        <w:rPr>
          <w:rFonts w:ascii="Arial" w:hAnsi="Arial" w:cs="Arial"/>
          <w:sz w:val="20"/>
          <w:szCs w:val="20"/>
        </w:rPr>
        <w:t>Erkrankungen durch Vanadium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1108 </w:t>
      </w:r>
      <w:r w:rsidR="00EC178E">
        <w:rPr>
          <w:rFonts w:ascii="Arial" w:hAnsi="Arial" w:cs="Arial"/>
          <w:sz w:val="20"/>
          <w:szCs w:val="20"/>
        </w:rPr>
        <w:tab/>
      </w:r>
      <w:r w:rsidRPr="00095CE9">
        <w:rPr>
          <w:rFonts w:ascii="Arial" w:hAnsi="Arial" w:cs="Arial"/>
          <w:sz w:val="20"/>
          <w:szCs w:val="20"/>
        </w:rPr>
        <w:t>Erkrankungen durch Arsen oder seine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1109 </w:t>
      </w:r>
      <w:r w:rsidR="00EC178E">
        <w:rPr>
          <w:rFonts w:ascii="Arial" w:hAnsi="Arial" w:cs="Arial"/>
          <w:sz w:val="20"/>
          <w:szCs w:val="20"/>
        </w:rPr>
        <w:tab/>
      </w:r>
      <w:r w:rsidRPr="00095CE9">
        <w:rPr>
          <w:rFonts w:ascii="Arial" w:hAnsi="Arial" w:cs="Arial"/>
          <w:sz w:val="20"/>
          <w:szCs w:val="20"/>
        </w:rPr>
        <w:t>Erkrankungen durch Phosphor oder seine anorganischen Verbindungen</w:t>
      </w:r>
    </w:p>
    <w:p w:rsid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1110 </w:t>
      </w:r>
      <w:r w:rsidR="00EC178E">
        <w:rPr>
          <w:rFonts w:ascii="Arial" w:hAnsi="Arial" w:cs="Arial"/>
          <w:sz w:val="20"/>
          <w:szCs w:val="20"/>
        </w:rPr>
        <w:tab/>
      </w:r>
      <w:r w:rsidRPr="00095CE9">
        <w:rPr>
          <w:rFonts w:ascii="Arial" w:hAnsi="Arial" w:cs="Arial"/>
          <w:sz w:val="20"/>
          <w:szCs w:val="20"/>
        </w:rPr>
        <w:t>Erkrankungen durch Beryllium oder seine Verbindungen</w:t>
      </w:r>
    </w:p>
    <w:p w:rsidR="00EC178E" w:rsidRDefault="00EC178E" w:rsidP="00095CE9">
      <w:pPr>
        <w:spacing w:line="276" w:lineRule="auto"/>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12 </w:t>
      </w:r>
      <w:r w:rsidR="00EC178E" w:rsidRPr="00EC178E">
        <w:rPr>
          <w:rFonts w:ascii="Arial" w:hAnsi="Arial" w:cs="Arial"/>
          <w:b/>
          <w:sz w:val="20"/>
          <w:szCs w:val="20"/>
        </w:rPr>
        <w:tab/>
      </w:r>
      <w:r w:rsidRPr="00EC178E">
        <w:rPr>
          <w:rFonts w:ascii="Arial" w:hAnsi="Arial" w:cs="Arial"/>
          <w:b/>
          <w:sz w:val="20"/>
          <w:szCs w:val="20"/>
        </w:rPr>
        <w:t>Erstickungsgase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1201 </w:t>
      </w:r>
      <w:r w:rsidR="00EC178E">
        <w:rPr>
          <w:rFonts w:ascii="Arial" w:hAnsi="Arial" w:cs="Arial"/>
          <w:sz w:val="20"/>
          <w:szCs w:val="20"/>
        </w:rPr>
        <w:tab/>
      </w:r>
      <w:r w:rsidRPr="00095CE9">
        <w:rPr>
          <w:rFonts w:ascii="Arial" w:hAnsi="Arial" w:cs="Arial"/>
          <w:sz w:val="20"/>
          <w:szCs w:val="20"/>
        </w:rPr>
        <w:t>Erkrankungen durch Kohlenmonoxid</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1202 </w:t>
      </w:r>
      <w:r w:rsidR="00EC178E">
        <w:rPr>
          <w:rFonts w:ascii="Arial" w:hAnsi="Arial" w:cs="Arial"/>
          <w:sz w:val="20"/>
          <w:szCs w:val="20"/>
        </w:rPr>
        <w:tab/>
      </w:r>
      <w:r w:rsidRPr="00095CE9">
        <w:rPr>
          <w:rFonts w:ascii="Arial" w:hAnsi="Arial" w:cs="Arial"/>
          <w:sz w:val="20"/>
          <w:szCs w:val="20"/>
        </w:rPr>
        <w:t>Erkrankungen durch Schwefelwasserstoff</w:t>
      </w:r>
    </w:p>
    <w:p w:rsidR="00EC178E" w:rsidRDefault="00EC178E" w:rsidP="00EC178E">
      <w:pPr>
        <w:spacing w:line="276" w:lineRule="auto"/>
        <w:ind w:left="567" w:hanging="567"/>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13 </w:t>
      </w:r>
      <w:r w:rsidR="00EC178E" w:rsidRPr="00EC178E">
        <w:rPr>
          <w:rFonts w:ascii="Arial" w:hAnsi="Arial" w:cs="Arial"/>
          <w:b/>
          <w:sz w:val="20"/>
          <w:szCs w:val="20"/>
        </w:rPr>
        <w:tab/>
      </w:r>
      <w:r w:rsidRPr="00EC178E">
        <w:rPr>
          <w:rFonts w:ascii="Arial" w:hAnsi="Arial" w:cs="Arial"/>
          <w:b/>
          <w:sz w:val="20"/>
          <w:szCs w:val="20"/>
        </w:rPr>
        <w:t>Lösemittel, Schädlingsbekämpfungsmittel (Pestizide) und sonstige chemische Stoffe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1301 </w:t>
      </w:r>
      <w:r w:rsidR="00EC178E">
        <w:rPr>
          <w:rFonts w:ascii="Arial" w:hAnsi="Arial" w:cs="Arial"/>
          <w:sz w:val="20"/>
          <w:szCs w:val="20"/>
        </w:rPr>
        <w:tab/>
      </w:r>
      <w:r w:rsidRPr="00095CE9">
        <w:rPr>
          <w:rFonts w:ascii="Arial" w:hAnsi="Arial" w:cs="Arial"/>
          <w:sz w:val="20"/>
          <w:szCs w:val="20"/>
        </w:rPr>
        <w:t>Schleimhautveränderung, Krebs oder andere Neubildungen der Harnwege durch aromatische Amine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1302 </w:t>
      </w:r>
      <w:r w:rsidR="00EC178E">
        <w:rPr>
          <w:rFonts w:ascii="Arial" w:hAnsi="Arial" w:cs="Arial"/>
          <w:sz w:val="20"/>
          <w:szCs w:val="20"/>
        </w:rPr>
        <w:tab/>
      </w:r>
      <w:r w:rsidRPr="00095CE9">
        <w:rPr>
          <w:rFonts w:ascii="Arial" w:hAnsi="Arial" w:cs="Arial"/>
          <w:sz w:val="20"/>
          <w:szCs w:val="20"/>
        </w:rPr>
        <w:t>Erkrankungen durch Halogenkohlenwasserstoffe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1303 </w:t>
      </w:r>
      <w:r w:rsidR="00EC178E">
        <w:rPr>
          <w:rFonts w:ascii="Arial" w:hAnsi="Arial" w:cs="Arial"/>
          <w:sz w:val="20"/>
          <w:szCs w:val="20"/>
        </w:rPr>
        <w:tab/>
      </w:r>
      <w:r w:rsidRPr="00095CE9">
        <w:rPr>
          <w:rFonts w:ascii="Arial" w:hAnsi="Arial" w:cs="Arial"/>
          <w:sz w:val="20"/>
          <w:szCs w:val="20"/>
        </w:rPr>
        <w:t>Erkrankungen durch Benzol, seine Homologe oder durch Styrol</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1304 </w:t>
      </w:r>
      <w:r w:rsidR="00EC178E">
        <w:rPr>
          <w:rFonts w:ascii="Arial" w:hAnsi="Arial" w:cs="Arial"/>
          <w:sz w:val="20"/>
          <w:szCs w:val="20"/>
        </w:rPr>
        <w:tab/>
      </w:r>
      <w:r w:rsidRPr="00095CE9">
        <w:rPr>
          <w:rFonts w:ascii="Arial" w:hAnsi="Arial" w:cs="Arial"/>
          <w:sz w:val="20"/>
          <w:szCs w:val="20"/>
        </w:rPr>
        <w:t xml:space="preserve">Erkrankungen durch Nitro- oder </w:t>
      </w:r>
      <w:proofErr w:type="spellStart"/>
      <w:r w:rsidRPr="00095CE9">
        <w:rPr>
          <w:rFonts w:ascii="Arial" w:hAnsi="Arial" w:cs="Arial"/>
          <w:sz w:val="20"/>
          <w:szCs w:val="20"/>
        </w:rPr>
        <w:t>Aminoverbindungen</w:t>
      </w:r>
      <w:proofErr w:type="spellEnd"/>
      <w:r w:rsidRPr="00095CE9">
        <w:rPr>
          <w:rFonts w:ascii="Arial" w:hAnsi="Arial" w:cs="Arial"/>
          <w:sz w:val="20"/>
          <w:szCs w:val="20"/>
        </w:rPr>
        <w:t xml:space="preserve"> des Benzols oder seiner Homologen oder ihrer Abkömmlinge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1305 </w:t>
      </w:r>
      <w:r w:rsidR="00EC178E">
        <w:rPr>
          <w:rFonts w:ascii="Arial" w:hAnsi="Arial" w:cs="Arial"/>
          <w:sz w:val="20"/>
          <w:szCs w:val="20"/>
        </w:rPr>
        <w:tab/>
      </w:r>
      <w:r w:rsidRPr="00095CE9">
        <w:rPr>
          <w:rFonts w:ascii="Arial" w:hAnsi="Arial" w:cs="Arial"/>
          <w:sz w:val="20"/>
          <w:szCs w:val="20"/>
        </w:rPr>
        <w:t>Erkrankungen durch Schwefelkohlenstoff</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1306 </w:t>
      </w:r>
      <w:r w:rsidR="00EC178E">
        <w:rPr>
          <w:rFonts w:ascii="Arial" w:hAnsi="Arial" w:cs="Arial"/>
          <w:sz w:val="20"/>
          <w:szCs w:val="20"/>
        </w:rPr>
        <w:tab/>
      </w:r>
      <w:r w:rsidRPr="00095CE9">
        <w:rPr>
          <w:rFonts w:ascii="Arial" w:hAnsi="Arial" w:cs="Arial"/>
          <w:sz w:val="20"/>
          <w:szCs w:val="20"/>
        </w:rPr>
        <w:t>Erkrankungen durch Methylalkohol (Methanol)</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1307 </w:t>
      </w:r>
      <w:r w:rsidR="00EC178E">
        <w:rPr>
          <w:rFonts w:ascii="Arial" w:hAnsi="Arial" w:cs="Arial"/>
          <w:sz w:val="20"/>
          <w:szCs w:val="20"/>
        </w:rPr>
        <w:tab/>
      </w:r>
      <w:r w:rsidRPr="00095CE9">
        <w:rPr>
          <w:rFonts w:ascii="Arial" w:hAnsi="Arial" w:cs="Arial"/>
          <w:sz w:val="20"/>
          <w:szCs w:val="20"/>
        </w:rPr>
        <w:t>Erkrankungen durch organische Phosphorverbindungen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1308 </w:t>
      </w:r>
      <w:r w:rsidR="00EC178E">
        <w:rPr>
          <w:rFonts w:ascii="Arial" w:hAnsi="Arial" w:cs="Arial"/>
          <w:sz w:val="20"/>
          <w:szCs w:val="20"/>
        </w:rPr>
        <w:tab/>
      </w:r>
      <w:r w:rsidRPr="00095CE9">
        <w:rPr>
          <w:rFonts w:ascii="Arial" w:hAnsi="Arial" w:cs="Arial"/>
          <w:sz w:val="20"/>
          <w:szCs w:val="20"/>
        </w:rPr>
        <w:t>Erkrankungen durch Fluor oder seine Verbindungen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1309 </w:t>
      </w:r>
      <w:r w:rsidR="00EC178E">
        <w:rPr>
          <w:rFonts w:ascii="Arial" w:hAnsi="Arial" w:cs="Arial"/>
          <w:sz w:val="20"/>
          <w:szCs w:val="20"/>
        </w:rPr>
        <w:tab/>
      </w:r>
      <w:r w:rsidRPr="00095CE9">
        <w:rPr>
          <w:rFonts w:ascii="Arial" w:hAnsi="Arial" w:cs="Arial"/>
          <w:sz w:val="20"/>
          <w:szCs w:val="20"/>
        </w:rPr>
        <w:t>Erkrankungen durch Salpetersäure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1310 </w:t>
      </w:r>
      <w:r w:rsidR="00EC178E">
        <w:rPr>
          <w:rFonts w:ascii="Arial" w:hAnsi="Arial" w:cs="Arial"/>
          <w:sz w:val="20"/>
          <w:szCs w:val="20"/>
        </w:rPr>
        <w:tab/>
      </w:r>
      <w:r w:rsidRPr="00095CE9">
        <w:rPr>
          <w:rFonts w:ascii="Arial" w:hAnsi="Arial" w:cs="Arial"/>
          <w:sz w:val="20"/>
          <w:szCs w:val="20"/>
        </w:rPr>
        <w:t xml:space="preserve">Erkrankungen durch halogenierte Alkyl-, Aryl- oder </w:t>
      </w:r>
      <w:proofErr w:type="spellStart"/>
      <w:r w:rsidRPr="00095CE9">
        <w:rPr>
          <w:rFonts w:ascii="Arial" w:hAnsi="Arial" w:cs="Arial"/>
          <w:sz w:val="20"/>
          <w:szCs w:val="20"/>
        </w:rPr>
        <w:t>Alkylaryloxide</w:t>
      </w:r>
      <w:proofErr w:type="spellEnd"/>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1311 </w:t>
      </w:r>
      <w:r w:rsidR="00EC178E">
        <w:rPr>
          <w:rFonts w:ascii="Arial" w:hAnsi="Arial" w:cs="Arial"/>
          <w:sz w:val="20"/>
          <w:szCs w:val="20"/>
        </w:rPr>
        <w:tab/>
      </w:r>
      <w:r w:rsidRPr="00095CE9">
        <w:rPr>
          <w:rFonts w:ascii="Arial" w:hAnsi="Arial" w:cs="Arial"/>
          <w:sz w:val="20"/>
          <w:szCs w:val="20"/>
        </w:rPr>
        <w:t xml:space="preserve">Erkrankungen durch halogenierte Alkyl-, Aryl- oder </w:t>
      </w:r>
      <w:proofErr w:type="spellStart"/>
      <w:r w:rsidRPr="00095CE9">
        <w:rPr>
          <w:rFonts w:ascii="Arial" w:hAnsi="Arial" w:cs="Arial"/>
          <w:sz w:val="20"/>
          <w:szCs w:val="20"/>
        </w:rPr>
        <w:t>Alkylarylsulfide</w:t>
      </w:r>
      <w:proofErr w:type="spellEnd"/>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1312 </w:t>
      </w:r>
      <w:r w:rsidR="00EC178E">
        <w:rPr>
          <w:rFonts w:ascii="Arial" w:hAnsi="Arial" w:cs="Arial"/>
          <w:sz w:val="20"/>
          <w:szCs w:val="20"/>
        </w:rPr>
        <w:tab/>
      </w:r>
      <w:r w:rsidRPr="00095CE9">
        <w:rPr>
          <w:rFonts w:ascii="Arial" w:hAnsi="Arial" w:cs="Arial"/>
          <w:sz w:val="20"/>
          <w:szCs w:val="20"/>
        </w:rPr>
        <w:t>Erkrankungen der Zähne durch Säuren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1313 </w:t>
      </w:r>
      <w:r w:rsidR="00EC178E">
        <w:rPr>
          <w:rFonts w:ascii="Arial" w:hAnsi="Arial" w:cs="Arial"/>
          <w:sz w:val="20"/>
          <w:szCs w:val="20"/>
        </w:rPr>
        <w:tab/>
      </w:r>
      <w:r w:rsidRPr="00095CE9">
        <w:rPr>
          <w:rFonts w:ascii="Arial" w:hAnsi="Arial" w:cs="Arial"/>
          <w:sz w:val="20"/>
          <w:szCs w:val="20"/>
        </w:rPr>
        <w:t xml:space="preserve">Hornhautschädigungen des Auges durch </w:t>
      </w:r>
      <w:proofErr w:type="spellStart"/>
      <w:r w:rsidRPr="00095CE9">
        <w:rPr>
          <w:rFonts w:ascii="Arial" w:hAnsi="Arial" w:cs="Arial"/>
          <w:sz w:val="20"/>
          <w:szCs w:val="20"/>
        </w:rPr>
        <w:t>Benzochinon</w:t>
      </w:r>
      <w:proofErr w:type="spellEnd"/>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1314 </w:t>
      </w:r>
      <w:r w:rsidR="00EC178E">
        <w:rPr>
          <w:rFonts w:ascii="Arial" w:hAnsi="Arial" w:cs="Arial"/>
          <w:sz w:val="20"/>
          <w:szCs w:val="20"/>
        </w:rPr>
        <w:tab/>
      </w:r>
      <w:r w:rsidRPr="00095CE9">
        <w:rPr>
          <w:rFonts w:ascii="Arial" w:hAnsi="Arial" w:cs="Arial"/>
          <w:sz w:val="20"/>
          <w:szCs w:val="20"/>
        </w:rPr>
        <w:t>Erkrankungen durch para-tertiär-Butylphenol</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1315 </w:t>
      </w:r>
      <w:r w:rsidR="00EC178E">
        <w:rPr>
          <w:rFonts w:ascii="Arial" w:hAnsi="Arial" w:cs="Arial"/>
          <w:sz w:val="20"/>
          <w:szCs w:val="20"/>
        </w:rPr>
        <w:tab/>
      </w:r>
      <w:r w:rsidRPr="00095CE9">
        <w:rPr>
          <w:rFonts w:ascii="Arial" w:hAnsi="Arial" w:cs="Arial"/>
          <w:sz w:val="20"/>
          <w:szCs w:val="20"/>
        </w:rPr>
        <w:t xml:space="preserve">Erkrankungen durch </w:t>
      </w:r>
      <w:proofErr w:type="spellStart"/>
      <w:r w:rsidRPr="00095CE9">
        <w:rPr>
          <w:rFonts w:ascii="Arial" w:hAnsi="Arial" w:cs="Arial"/>
          <w:sz w:val="20"/>
          <w:szCs w:val="20"/>
        </w:rPr>
        <w:t>Isocyanate</w:t>
      </w:r>
      <w:proofErr w:type="spellEnd"/>
      <w:r w:rsidRPr="00095CE9">
        <w:rPr>
          <w:rFonts w:ascii="Arial" w:hAnsi="Arial" w:cs="Arial"/>
          <w:sz w:val="20"/>
          <w:szCs w:val="20"/>
        </w:rPr>
        <w:t>, die zur Unterlassung aller Tätigkeiten gezwungen haben, die für die Entstehung, die Verschlimmerung oder das Wiederaufleben der Krankheit ursächlich waren oder sein können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1316 </w:t>
      </w:r>
      <w:r w:rsidR="00EC178E">
        <w:rPr>
          <w:rFonts w:ascii="Arial" w:hAnsi="Arial" w:cs="Arial"/>
          <w:sz w:val="20"/>
          <w:szCs w:val="20"/>
        </w:rPr>
        <w:tab/>
      </w:r>
      <w:r w:rsidRPr="00095CE9">
        <w:rPr>
          <w:rFonts w:ascii="Arial" w:hAnsi="Arial" w:cs="Arial"/>
          <w:sz w:val="20"/>
          <w:szCs w:val="20"/>
        </w:rPr>
        <w:t xml:space="preserve">Erkrankungen der Leber durch </w:t>
      </w:r>
      <w:proofErr w:type="spellStart"/>
      <w:r w:rsidRPr="00095CE9">
        <w:rPr>
          <w:rFonts w:ascii="Arial" w:hAnsi="Arial" w:cs="Arial"/>
          <w:sz w:val="20"/>
          <w:szCs w:val="20"/>
        </w:rPr>
        <w:t>Dimethylformamid</w:t>
      </w:r>
      <w:proofErr w:type="spellEnd"/>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1317 </w:t>
      </w:r>
      <w:r w:rsidR="00EC178E">
        <w:rPr>
          <w:rFonts w:ascii="Arial" w:hAnsi="Arial" w:cs="Arial"/>
          <w:sz w:val="20"/>
          <w:szCs w:val="20"/>
        </w:rPr>
        <w:tab/>
      </w:r>
      <w:r w:rsidRPr="00095CE9">
        <w:rPr>
          <w:rFonts w:ascii="Arial" w:hAnsi="Arial" w:cs="Arial"/>
          <w:sz w:val="20"/>
          <w:szCs w:val="20"/>
        </w:rPr>
        <w:t>Polyneuropathie oder Enzephalopathie durch organische Lösungsmittel oder deren Gemische</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1318 </w:t>
      </w:r>
      <w:r w:rsidR="00EC178E">
        <w:rPr>
          <w:rFonts w:ascii="Arial" w:hAnsi="Arial" w:cs="Arial"/>
          <w:sz w:val="20"/>
          <w:szCs w:val="20"/>
        </w:rPr>
        <w:tab/>
      </w:r>
      <w:r w:rsidRPr="00095CE9">
        <w:rPr>
          <w:rFonts w:ascii="Arial" w:hAnsi="Arial" w:cs="Arial"/>
          <w:sz w:val="20"/>
          <w:szCs w:val="20"/>
        </w:rPr>
        <w:t>Erkrankungen des Blutes, des blutbildenden und des lymphatischen Systems durch Benzol</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1319 </w:t>
      </w:r>
      <w:r w:rsidR="00EC178E">
        <w:rPr>
          <w:rFonts w:ascii="Arial" w:hAnsi="Arial" w:cs="Arial"/>
          <w:sz w:val="20"/>
          <w:szCs w:val="20"/>
        </w:rPr>
        <w:tab/>
      </w:r>
      <w:proofErr w:type="spellStart"/>
      <w:r w:rsidRPr="00095CE9">
        <w:rPr>
          <w:rFonts w:ascii="Arial" w:hAnsi="Arial" w:cs="Arial"/>
          <w:sz w:val="20"/>
          <w:szCs w:val="20"/>
        </w:rPr>
        <w:t>Larynxkazinom</w:t>
      </w:r>
      <w:proofErr w:type="spellEnd"/>
      <w:r w:rsidRPr="00095CE9">
        <w:rPr>
          <w:rFonts w:ascii="Arial" w:hAnsi="Arial" w:cs="Arial"/>
          <w:sz w:val="20"/>
          <w:szCs w:val="20"/>
        </w:rPr>
        <w:t xml:space="preserve"> durch intensive und mehrjährige Exposition gegenüber schwefelsäurehaltigen Aerosolen</w:t>
      </w:r>
    </w:p>
    <w:p w:rsidR="00DA1AA7" w:rsidRPr="00095CE9" w:rsidRDefault="00DA1AA7" w:rsidP="00095CE9">
      <w:pPr>
        <w:spacing w:line="276" w:lineRule="auto"/>
        <w:jc w:val="both"/>
        <w:rPr>
          <w:rFonts w:ascii="Arial" w:hAnsi="Arial" w:cs="Arial"/>
          <w:sz w:val="20"/>
          <w:szCs w:val="20"/>
        </w:rPr>
      </w:pPr>
    </w:p>
    <w:p w:rsidR="00EC178E" w:rsidRPr="00EC178E" w:rsidRDefault="00B154BD" w:rsidP="00095CE9">
      <w:pPr>
        <w:spacing w:line="276" w:lineRule="auto"/>
        <w:jc w:val="both"/>
        <w:rPr>
          <w:rFonts w:ascii="Arial" w:hAnsi="Arial" w:cs="Arial"/>
          <w:sz w:val="20"/>
          <w:szCs w:val="20"/>
          <w:u w:val="single"/>
        </w:rPr>
      </w:pPr>
      <w:r w:rsidRPr="00EC178E">
        <w:rPr>
          <w:rFonts w:ascii="Arial" w:hAnsi="Arial" w:cs="Arial"/>
          <w:sz w:val="20"/>
          <w:szCs w:val="20"/>
          <w:u w:val="single"/>
        </w:rPr>
        <w:t>Zu den Nummern 1101 bis 1110, 1201 und 1202, 1303 bis 1309 und 1315:</w:t>
      </w:r>
    </w:p>
    <w:p w:rsidR="00DA1AA7" w:rsidRDefault="00B154BD" w:rsidP="00095CE9">
      <w:pPr>
        <w:spacing w:line="276" w:lineRule="auto"/>
        <w:jc w:val="both"/>
        <w:rPr>
          <w:rFonts w:ascii="Arial" w:hAnsi="Arial" w:cs="Arial"/>
          <w:sz w:val="20"/>
          <w:szCs w:val="20"/>
        </w:rPr>
      </w:pPr>
      <w:r w:rsidRPr="00095CE9">
        <w:rPr>
          <w:rFonts w:ascii="Arial" w:hAnsi="Arial" w:cs="Arial"/>
          <w:sz w:val="20"/>
          <w:szCs w:val="20"/>
        </w:rPr>
        <w:t xml:space="preserve">Ausgenommen sind Hauterkrankungen. Diese gelten als Krankheiten im Sinne dieser </w:t>
      </w:r>
      <w:r w:rsidR="00EC178E">
        <w:rPr>
          <w:rFonts w:ascii="Arial" w:hAnsi="Arial" w:cs="Arial"/>
          <w:sz w:val="20"/>
          <w:szCs w:val="20"/>
        </w:rPr>
        <w:t>Liste</w:t>
      </w:r>
      <w:r w:rsidRPr="00095CE9">
        <w:rPr>
          <w:rFonts w:ascii="Arial" w:hAnsi="Arial" w:cs="Arial"/>
          <w:sz w:val="20"/>
          <w:szCs w:val="20"/>
        </w:rPr>
        <w:t xml:space="preserve"> nur insoweit, als sie Erscheinungen einer Allgemeinerkrankung sind, die durch Aufnahme der schädigenden Stoffe in den Körper verursacht werden oder gemäß Nummer 5101 zu entschädigen sind.</w:t>
      </w:r>
    </w:p>
    <w:p w:rsidR="00EC178E" w:rsidRDefault="00EC178E">
      <w:pPr>
        <w:rPr>
          <w:rFonts w:ascii="Arial" w:hAnsi="Arial" w:cs="Arial"/>
          <w:sz w:val="20"/>
          <w:szCs w:val="20"/>
        </w:rPr>
      </w:pPr>
      <w:r>
        <w:rPr>
          <w:rFonts w:ascii="Arial" w:hAnsi="Arial" w:cs="Arial"/>
          <w:sz w:val="20"/>
          <w:szCs w:val="20"/>
        </w:rPr>
        <w:br w:type="page"/>
      </w:r>
    </w:p>
    <w:p w:rsidR="00DA1AA7" w:rsidRPr="00EC178E" w:rsidRDefault="00B154BD" w:rsidP="00095CE9">
      <w:pPr>
        <w:spacing w:line="276" w:lineRule="auto"/>
        <w:jc w:val="both"/>
        <w:rPr>
          <w:rFonts w:ascii="Arial" w:hAnsi="Arial" w:cs="Arial"/>
          <w:b/>
          <w:sz w:val="20"/>
          <w:szCs w:val="20"/>
        </w:rPr>
      </w:pPr>
      <w:r w:rsidRPr="00EC178E">
        <w:rPr>
          <w:rFonts w:ascii="Arial" w:hAnsi="Arial" w:cs="Arial"/>
          <w:b/>
          <w:sz w:val="20"/>
          <w:szCs w:val="20"/>
        </w:rPr>
        <w:lastRenderedPageBreak/>
        <w:t xml:space="preserve">2 </w:t>
      </w:r>
      <w:r w:rsidR="00EC178E" w:rsidRPr="00EC178E">
        <w:rPr>
          <w:rFonts w:ascii="Arial" w:hAnsi="Arial" w:cs="Arial"/>
          <w:b/>
          <w:sz w:val="20"/>
          <w:szCs w:val="20"/>
        </w:rPr>
        <w:tab/>
      </w:r>
      <w:r w:rsidRPr="00EC178E">
        <w:rPr>
          <w:rFonts w:ascii="Arial" w:hAnsi="Arial" w:cs="Arial"/>
          <w:b/>
          <w:sz w:val="20"/>
          <w:szCs w:val="20"/>
        </w:rPr>
        <w:t>Durch physikalische Einwirkungen verursachte Krankheiten</w:t>
      </w:r>
    </w:p>
    <w:p w:rsidR="00EC178E" w:rsidRPr="00095CE9" w:rsidRDefault="00EC178E" w:rsidP="00095CE9">
      <w:pPr>
        <w:spacing w:line="276" w:lineRule="auto"/>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21 </w:t>
      </w:r>
      <w:r w:rsidR="00EC178E" w:rsidRPr="00EC178E">
        <w:rPr>
          <w:rFonts w:ascii="Arial" w:hAnsi="Arial" w:cs="Arial"/>
          <w:b/>
          <w:sz w:val="20"/>
          <w:szCs w:val="20"/>
        </w:rPr>
        <w:tab/>
      </w:r>
      <w:r w:rsidRPr="00EC178E">
        <w:rPr>
          <w:rFonts w:ascii="Arial" w:hAnsi="Arial" w:cs="Arial"/>
          <w:b/>
          <w:sz w:val="20"/>
          <w:szCs w:val="20"/>
        </w:rPr>
        <w:t>Mechanische Einwirkungen</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2101 </w:t>
      </w:r>
      <w:r w:rsidR="00EC178E">
        <w:rPr>
          <w:rFonts w:ascii="Arial" w:hAnsi="Arial" w:cs="Arial"/>
          <w:sz w:val="20"/>
          <w:szCs w:val="20"/>
        </w:rPr>
        <w:tab/>
      </w:r>
      <w:r w:rsidRPr="00095CE9">
        <w:rPr>
          <w:rFonts w:ascii="Arial" w:hAnsi="Arial" w:cs="Arial"/>
          <w:sz w:val="20"/>
          <w:szCs w:val="20"/>
        </w:rPr>
        <w:t>Erkrankungen der Sehnenscheiden oder des Sehnengleitgewebes sowie der Sehnen- oder Muskelansätze, die zur Unterlassung aller Tätigkeiten gezwungen haben, die für die Entstehung, die Verschlimmerung oder das Wiederaufleben der Krankheit ursächlich waren oder sein können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2102 </w:t>
      </w:r>
      <w:r w:rsidR="00EC178E">
        <w:rPr>
          <w:rFonts w:ascii="Arial" w:hAnsi="Arial" w:cs="Arial"/>
          <w:sz w:val="20"/>
          <w:szCs w:val="20"/>
        </w:rPr>
        <w:tab/>
      </w:r>
      <w:r w:rsidRPr="00095CE9">
        <w:rPr>
          <w:rFonts w:ascii="Arial" w:hAnsi="Arial" w:cs="Arial"/>
          <w:sz w:val="20"/>
          <w:szCs w:val="20"/>
        </w:rPr>
        <w:t>Meniskusschäden nach mehrjährigen andauernden oder häufig wiederkehrenden, die Kniegelenke überdurchschnittlich belastenden Tätigkeiten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2103 </w:t>
      </w:r>
      <w:r w:rsidR="00EC178E">
        <w:rPr>
          <w:rFonts w:ascii="Arial" w:hAnsi="Arial" w:cs="Arial"/>
          <w:sz w:val="20"/>
          <w:szCs w:val="20"/>
        </w:rPr>
        <w:tab/>
      </w:r>
      <w:r w:rsidRPr="00095CE9">
        <w:rPr>
          <w:rFonts w:ascii="Arial" w:hAnsi="Arial" w:cs="Arial"/>
          <w:sz w:val="20"/>
          <w:szCs w:val="20"/>
        </w:rPr>
        <w:t>Erkrankungen durch Erschütterung bei der Arbeit mit Druckluftwerkzeugen oder gleichartig wirkenden Werkzeugen oder Maschinen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2104 </w:t>
      </w:r>
      <w:r w:rsidR="00EC178E">
        <w:rPr>
          <w:rFonts w:ascii="Arial" w:hAnsi="Arial" w:cs="Arial"/>
          <w:sz w:val="20"/>
          <w:szCs w:val="20"/>
        </w:rPr>
        <w:tab/>
      </w:r>
      <w:r w:rsidRPr="00095CE9">
        <w:rPr>
          <w:rFonts w:ascii="Arial" w:hAnsi="Arial" w:cs="Arial"/>
          <w:sz w:val="20"/>
          <w:szCs w:val="20"/>
        </w:rPr>
        <w:t>Vibrationsbedingte Durchblutungsstörungen an den Händen, die zur Unterlassung aller Tätigkeiten gezwungen haben, die für die Entstehung, die Verschlimmerung oder das Wiederaufleben der Krankheit ursächlich waren oder sein können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2105 </w:t>
      </w:r>
      <w:r w:rsidR="00EC178E">
        <w:rPr>
          <w:rFonts w:ascii="Arial" w:hAnsi="Arial" w:cs="Arial"/>
          <w:sz w:val="20"/>
          <w:szCs w:val="20"/>
        </w:rPr>
        <w:tab/>
      </w:r>
      <w:r w:rsidRPr="00095CE9">
        <w:rPr>
          <w:rFonts w:ascii="Arial" w:hAnsi="Arial" w:cs="Arial"/>
          <w:sz w:val="20"/>
          <w:szCs w:val="20"/>
        </w:rPr>
        <w:t>Chronische Erkrankungen der Schleimbeutel durch ständigen Druck</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2106 </w:t>
      </w:r>
      <w:r w:rsidR="00EC178E">
        <w:rPr>
          <w:rFonts w:ascii="Arial" w:hAnsi="Arial" w:cs="Arial"/>
          <w:sz w:val="20"/>
          <w:szCs w:val="20"/>
        </w:rPr>
        <w:tab/>
      </w:r>
      <w:r w:rsidRPr="00095CE9">
        <w:rPr>
          <w:rFonts w:ascii="Arial" w:hAnsi="Arial" w:cs="Arial"/>
          <w:sz w:val="20"/>
          <w:szCs w:val="20"/>
        </w:rPr>
        <w:t>Druckschädigung der Nerven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2107 </w:t>
      </w:r>
      <w:r w:rsidR="00EC178E">
        <w:rPr>
          <w:rFonts w:ascii="Arial" w:hAnsi="Arial" w:cs="Arial"/>
          <w:sz w:val="20"/>
          <w:szCs w:val="20"/>
        </w:rPr>
        <w:tab/>
      </w:r>
      <w:r w:rsidRPr="00095CE9">
        <w:rPr>
          <w:rFonts w:ascii="Arial" w:hAnsi="Arial" w:cs="Arial"/>
          <w:sz w:val="20"/>
          <w:szCs w:val="20"/>
        </w:rPr>
        <w:t>Abri</w:t>
      </w:r>
      <w:r w:rsidR="00EC178E">
        <w:rPr>
          <w:rFonts w:ascii="Arial" w:hAnsi="Arial" w:cs="Arial"/>
          <w:sz w:val="20"/>
          <w:szCs w:val="20"/>
        </w:rPr>
        <w:t>ss</w:t>
      </w:r>
      <w:r w:rsidRPr="00095CE9">
        <w:rPr>
          <w:rFonts w:ascii="Arial" w:hAnsi="Arial" w:cs="Arial"/>
          <w:sz w:val="20"/>
          <w:szCs w:val="20"/>
        </w:rPr>
        <w:t>brüche der Wirbelfortsätze</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2108 </w:t>
      </w:r>
      <w:r w:rsidR="00EC178E">
        <w:rPr>
          <w:rFonts w:ascii="Arial" w:hAnsi="Arial" w:cs="Arial"/>
          <w:sz w:val="20"/>
          <w:szCs w:val="20"/>
        </w:rPr>
        <w:tab/>
      </w:r>
      <w:r w:rsidRPr="00095CE9">
        <w:rPr>
          <w:rFonts w:ascii="Arial" w:hAnsi="Arial" w:cs="Arial"/>
          <w:sz w:val="20"/>
          <w:szCs w:val="20"/>
        </w:rPr>
        <w:t>Bandscheibenbedingte Erkrankungen der Lendenwirbelsäule durch langjähriges Heben oder Tragen schwerer Lasten oder durch langjährige Tätigkeiten in extremer Rumpfbeugehaltung, die zur Unterlassung aller Tätigkeiten gezwungen haben, die für die Entstehung, die Verschlimmerung oder das Wiederaufleben der Krankheit ursächlich waren oder sein können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2109 </w:t>
      </w:r>
      <w:r w:rsidR="00EC178E">
        <w:rPr>
          <w:rFonts w:ascii="Arial" w:hAnsi="Arial" w:cs="Arial"/>
          <w:sz w:val="20"/>
          <w:szCs w:val="20"/>
        </w:rPr>
        <w:tab/>
      </w:r>
      <w:r w:rsidRPr="00095CE9">
        <w:rPr>
          <w:rFonts w:ascii="Arial" w:hAnsi="Arial" w:cs="Arial"/>
          <w:sz w:val="20"/>
          <w:szCs w:val="20"/>
        </w:rPr>
        <w:t>Bandscheibenbedingte Erkrankungen der Halswirbelsäule durch langjähriges Tragen schwerer Lasten auf der Schulter, die zur Unterlassung aller Tätigkeiten gezwungen haben, die für die Entstehung, die Verschlimmerung oder das Wiederaufleben der Krankheit ursächlich waren oder sein können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2110 </w:t>
      </w:r>
      <w:r w:rsidR="00EC178E">
        <w:rPr>
          <w:rFonts w:ascii="Arial" w:hAnsi="Arial" w:cs="Arial"/>
          <w:sz w:val="20"/>
          <w:szCs w:val="20"/>
        </w:rPr>
        <w:tab/>
      </w:r>
      <w:r w:rsidRPr="00095CE9">
        <w:rPr>
          <w:rFonts w:ascii="Arial" w:hAnsi="Arial" w:cs="Arial"/>
          <w:sz w:val="20"/>
          <w:szCs w:val="20"/>
        </w:rPr>
        <w:t>Bandscheibenbedingte Erkrankungen der Lendenwirbelsäule durch langjährige, vorwiegend vertikale Einwirkung von Ganzkörperschwingungen im Sitzen, die zur Unterlassung aller Tätigkeiten gezwungen haben, die für die Entstehung, die Verschlimmerung oder das Wiederaufleben der Krankheit ursächlich waren oder sein können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2111 </w:t>
      </w:r>
      <w:r w:rsidR="00EC178E">
        <w:rPr>
          <w:rFonts w:ascii="Arial" w:hAnsi="Arial" w:cs="Arial"/>
          <w:sz w:val="20"/>
          <w:szCs w:val="20"/>
        </w:rPr>
        <w:tab/>
      </w:r>
      <w:r w:rsidRPr="00095CE9">
        <w:rPr>
          <w:rFonts w:ascii="Arial" w:hAnsi="Arial" w:cs="Arial"/>
          <w:sz w:val="20"/>
          <w:szCs w:val="20"/>
        </w:rPr>
        <w:t xml:space="preserve">Erhöhte </w:t>
      </w:r>
      <w:proofErr w:type="spellStart"/>
      <w:r w:rsidRPr="00095CE9">
        <w:rPr>
          <w:rFonts w:ascii="Arial" w:hAnsi="Arial" w:cs="Arial"/>
          <w:sz w:val="20"/>
          <w:szCs w:val="20"/>
        </w:rPr>
        <w:t>Zahnabrasionen</w:t>
      </w:r>
      <w:proofErr w:type="spellEnd"/>
      <w:r w:rsidRPr="00095CE9">
        <w:rPr>
          <w:rFonts w:ascii="Arial" w:hAnsi="Arial" w:cs="Arial"/>
          <w:sz w:val="20"/>
          <w:szCs w:val="20"/>
        </w:rPr>
        <w:t xml:space="preserve"> durch mehrjährige quarzstaubbelastende Tätigkeit</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2112 </w:t>
      </w:r>
      <w:r w:rsidR="00EC178E">
        <w:rPr>
          <w:rFonts w:ascii="Arial" w:hAnsi="Arial" w:cs="Arial"/>
          <w:sz w:val="20"/>
          <w:szCs w:val="20"/>
        </w:rPr>
        <w:tab/>
      </w:r>
      <w:r w:rsidRPr="00095CE9">
        <w:rPr>
          <w:rFonts w:ascii="Arial" w:hAnsi="Arial" w:cs="Arial"/>
          <w:sz w:val="20"/>
          <w:szCs w:val="20"/>
        </w:rPr>
        <w:t>Gonarthrose durch eine Tätigkeit im Knien oder vergleichbarer Kniebelastung mit einer kumulativen Einwirkungsdauer während des Arbeitslebens von mindestens 13.000 Stunden und einer Mindesteinwirkungsdauer von insgesamt einer Stunde pro Schicht</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2113 </w:t>
      </w:r>
      <w:r w:rsidR="00EC178E">
        <w:rPr>
          <w:rFonts w:ascii="Arial" w:hAnsi="Arial" w:cs="Arial"/>
          <w:sz w:val="20"/>
          <w:szCs w:val="20"/>
        </w:rPr>
        <w:tab/>
      </w:r>
      <w:r w:rsidRPr="00095CE9">
        <w:rPr>
          <w:rFonts w:ascii="Arial" w:hAnsi="Arial" w:cs="Arial"/>
          <w:sz w:val="20"/>
          <w:szCs w:val="20"/>
        </w:rPr>
        <w:t xml:space="preserve">Druckschädigung des </w:t>
      </w:r>
      <w:proofErr w:type="spellStart"/>
      <w:r w:rsidRPr="00095CE9">
        <w:rPr>
          <w:rFonts w:ascii="Arial" w:hAnsi="Arial" w:cs="Arial"/>
          <w:sz w:val="20"/>
          <w:szCs w:val="20"/>
        </w:rPr>
        <w:t>Nervus</w:t>
      </w:r>
      <w:proofErr w:type="spellEnd"/>
      <w:r w:rsidRPr="00095CE9">
        <w:rPr>
          <w:rFonts w:ascii="Arial" w:hAnsi="Arial" w:cs="Arial"/>
          <w:sz w:val="20"/>
          <w:szCs w:val="20"/>
        </w:rPr>
        <w:t xml:space="preserve"> </w:t>
      </w:r>
      <w:proofErr w:type="spellStart"/>
      <w:r w:rsidRPr="00095CE9">
        <w:rPr>
          <w:rFonts w:ascii="Arial" w:hAnsi="Arial" w:cs="Arial"/>
          <w:sz w:val="20"/>
          <w:szCs w:val="20"/>
        </w:rPr>
        <w:t>medianus</w:t>
      </w:r>
      <w:proofErr w:type="spellEnd"/>
      <w:r w:rsidRPr="00095CE9">
        <w:rPr>
          <w:rFonts w:ascii="Arial" w:hAnsi="Arial" w:cs="Arial"/>
          <w:sz w:val="20"/>
          <w:szCs w:val="20"/>
        </w:rPr>
        <w:t xml:space="preserve"> im Carpaltunnel (Carpaltunnel-Syndrom) durch </w:t>
      </w:r>
      <w:proofErr w:type="spellStart"/>
      <w:r w:rsidRPr="00095CE9">
        <w:rPr>
          <w:rFonts w:ascii="Arial" w:hAnsi="Arial" w:cs="Arial"/>
          <w:sz w:val="20"/>
          <w:szCs w:val="20"/>
        </w:rPr>
        <w:t>repetitivemanuelle</w:t>
      </w:r>
      <w:proofErr w:type="spellEnd"/>
      <w:r w:rsidRPr="00095CE9">
        <w:rPr>
          <w:rFonts w:ascii="Arial" w:hAnsi="Arial" w:cs="Arial"/>
          <w:sz w:val="20"/>
          <w:szCs w:val="20"/>
        </w:rPr>
        <w:t xml:space="preserve"> Tätigkeiten mit Beugung und Streckung der Handgelenke, durch erhöhten Kraftaufwand der Hände oder durch erhöhten Kraftaufwand der Hände oder durch Hand-Arm-Schwingungen</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2114 </w:t>
      </w:r>
      <w:r w:rsidR="00EC178E">
        <w:rPr>
          <w:rFonts w:ascii="Arial" w:hAnsi="Arial" w:cs="Arial"/>
          <w:sz w:val="20"/>
          <w:szCs w:val="20"/>
        </w:rPr>
        <w:tab/>
      </w:r>
      <w:r w:rsidRPr="00095CE9">
        <w:rPr>
          <w:rFonts w:ascii="Arial" w:hAnsi="Arial" w:cs="Arial"/>
          <w:sz w:val="20"/>
          <w:szCs w:val="20"/>
        </w:rPr>
        <w:t>Gefäßschädigung der Hand durch stoßartige Krafteinwirkung (</w:t>
      </w:r>
      <w:proofErr w:type="spellStart"/>
      <w:r w:rsidRPr="00095CE9">
        <w:rPr>
          <w:rFonts w:ascii="Arial" w:hAnsi="Arial" w:cs="Arial"/>
          <w:sz w:val="20"/>
          <w:szCs w:val="20"/>
        </w:rPr>
        <w:t>Hypothenar</w:t>
      </w:r>
      <w:proofErr w:type="spellEnd"/>
      <w:r w:rsidRPr="00095CE9">
        <w:rPr>
          <w:rFonts w:ascii="Arial" w:hAnsi="Arial" w:cs="Arial"/>
          <w:sz w:val="20"/>
          <w:szCs w:val="20"/>
        </w:rPr>
        <w:t xml:space="preserve">-Hammer-Syndrom und </w:t>
      </w:r>
      <w:proofErr w:type="spellStart"/>
      <w:r w:rsidRPr="00095CE9">
        <w:rPr>
          <w:rFonts w:ascii="Arial" w:hAnsi="Arial" w:cs="Arial"/>
          <w:sz w:val="20"/>
          <w:szCs w:val="20"/>
        </w:rPr>
        <w:t>Thenar</w:t>
      </w:r>
      <w:proofErr w:type="spellEnd"/>
      <w:r w:rsidRPr="00095CE9">
        <w:rPr>
          <w:rFonts w:ascii="Arial" w:hAnsi="Arial" w:cs="Arial"/>
          <w:sz w:val="20"/>
          <w:szCs w:val="20"/>
        </w:rPr>
        <w:t>-Hammer-Syndrom)</w:t>
      </w:r>
    </w:p>
    <w:p w:rsidR="00EC178E" w:rsidRDefault="00EC178E" w:rsidP="00095CE9">
      <w:pPr>
        <w:spacing w:line="276" w:lineRule="auto"/>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22 </w:t>
      </w:r>
      <w:r w:rsidR="00EC178E" w:rsidRPr="00EC178E">
        <w:rPr>
          <w:rFonts w:ascii="Arial" w:hAnsi="Arial" w:cs="Arial"/>
          <w:b/>
          <w:sz w:val="20"/>
          <w:szCs w:val="20"/>
        </w:rPr>
        <w:tab/>
      </w:r>
      <w:r w:rsidRPr="00EC178E">
        <w:rPr>
          <w:rFonts w:ascii="Arial" w:hAnsi="Arial" w:cs="Arial"/>
          <w:b/>
          <w:sz w:val="20"/>
          <w:szCs w:val="20"/>
        </w:rPr>
        <w:t>Druckluft</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2201 </w:t>
      </w:r>
      <w:r w:rsidR="00EC178E">
        <w:rPr>
          <w:rFonts w:ascii="Arial" w:hAnsi="Arial" w:cs="Arial"/>
          <w:sz w:val="20"/>
          <w:szCs w:val="20"/>
        </w:rPr>
        <w:tab/>
      </w:r>
      <w:r w:rsidRPr="00095CE9">
        <w:rPr>
          <w:rFonts w:ascii="Arial" w:hAnsi="Arial" w:cs="Arial"/>
          <w:sz w:val="20"/>
          <w:szCs w:val="20"/>
        </w:rPr>
        <w:t>Erkrankungen durch Arbeit in Druckluft</w:t>
      </w:r>
    </w:p>
    <w:p w:rsidR="00EC178E" w:rsidRDefault="00EC178E" w:rsidP="00EC178E">
      <w:pPr>
        <w:spacing w:line="276" w:lineRule="auto"/>
        <w:ind w:left="567" w:hanging="567"/>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23 </w:t>
      </w:r>
      <w:r w:rsidR="00EC178E" w:rsidRPr="00EC178E">
        <w:rPr>
          <w:rFonts w:ascii="Arial" w:hAnsi="Arial" w:cs="Arial"/>
          <w:b/>
          <w:sz w:val="20"/>
          <w:szCs w:val="20"/>
        </w:rPr>
        <w:tab/>
      </w:r>
      <w:r w:rsidRPr="00EC178E">
        <w:rPr>
          <w:rFonts w:ascii="Arial" w:hAnsi="Arial" w:cs="Arial"/>
          <w:b/>
          <w:sz w:val="20"/>
          <w:szCs w:val="20"/>
        </w:rPr>
        <w:t>Lärm</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2301 </w:t>
      </w:r>
      <w:r w:rsidR="00EC178E">
        <w:rPr>
          <w:rFonts w:ascii="Arial" w:hAnsi="Arial" w:cs="Arial"/>
          <w:sz w:val="20"/>
          <w:szCs w:val="20"/>
        </w:rPr>
        <w:tab/>
      </w:r>
      <w:r w:rsidRPr="00095CE9">
        <w:rPr>
          <w:rFonts w:ascii="Arial" w:hAnsi="Arial" w:cs="Arial"/>
          <w:sz w:val="20"/>
          <w:szCs w:val="20"/>
        </w:rPr>
        <w:t>Lärmschwerhörigkeit</w:t>
      </w:r>
    </w:p>
    <w:p w:rsidR="00EC178E" w:rsidRDefault="00EC178E" w:rsidP="00EC178E">
      <w:pPr>
        <w:spacing w:line="276" w:lineRule="auto"/>
        <w:ind w:left="567" w:hanging="567"/>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24 </w:t>
      </w:r>
      <w:r w:rsidR="00EC178E" w:rsidRPr="00EC178E">
        <w:rPr>
          <w:rFonts w:ascii="Arial" w:hAnsi="Arial" w:cs="Arial"/>
          <w:b/>
          <w:sz w:val="20"/>
          <w:szCs w:val="20"/>
        </w:rPr>
        <w:tab/>
      </w:r>
      <w:r w:rsidRPr="00EC178E">
        <w:rPr>
          <w:rFonts w:ascii="Arial" w:hAnsi="Arial" w:cs="Arial"/>
          <w:b/>
          <w:sz w:val="20"/>
          <w:szCs w:val="20"/>
        </w:rPr>
        <w:t>Strahlen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2401 </w:t>
      </w:r>
      <w:r w:rsidR="00EC178E">
        <w:rPr>
          <w:rFonts w:ascii="Arial" w:hAnsi="Arial" w:cs="Arial"/>
          <w:sz w:val="20"/>
          <w:szCs w:val="20"/>
        </w:rPr>
        <w:tab/>
      </w:r>
      <w:r w:rsidRPr="00095CE9">
        <w:rPr>
          <w:rFonts w:ascii="Arial" w:hAnsi="Arial" w:cs="Arial"/>
          <w:sz w:val="20"/>
          <w:szCs w:val="20"/>
        </w:rPr>
        <w:t>Grauer Star durch Wärmestrahlung</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2402 </w:t>
      </w:r>
      <w:r w:rsidR="00EC178E">
        <w:rPr>
          <w:rFonts w:ascii="Arial" w:hAnsi="Arial" w:cs="Arial"/>
          <w:sz w:val="20"/>
          <w:szCs w:val="20"/>
        </w:rPr>
        <w:tab/>
      </w:r>
      <w:r w:rsidRPr="00095CE9">
        <w:rPr>
          <w:rFonts w:ascii="Arial" w:hAnsi="Arial" w:cs="Arial"/>
          <w:sz w:val="20"/>
          <w:szCs w:val="20"/>
        </w:rPr>
        <w:t>Erkrankungen durch ionisierende Strahlen</w:t>
      </w:r>
    </w:p>
    <w:p w:rsidR="00EC178E" w:rsidRDefault="00EC178E" w:rsidP="00095CE9">
      <w:pPr>
        <w:spacing w:line="276" w:lineRule="auto"/>
        <w:jc w:val="both"/>
        <w:rPr>
          <w:rFonts w:ascii="Arial" w:hAnsi="Arial" w:cs="Arial"/>
          <w:sz w:val="20"/>
          <w:szCs w:val="20"/>
        </w:rPr>
      </w:pPr>
    </w:p>
    <w:p w:rsidR="00EC178E" w:rsidRDefault="00EC178E" w:rsidP="00095CE9">
      <w:pPr>
        <w:spacing w:line="276" w:lineRule="auto"/>
        <w:jc w:val="both"/>
        <w:rPr>
          <w:rFonts w:ascii="Arial" w:hAnsi="Arial" w:cs="Arial"/>
          <w:sz w:val="20"/>
          <w:szCs w:val="20"/>
        </w:rPr>
      </w:pPr>
    </w:p>
    <w:p w:rsidR="00EC178E" w:rsidRDefault="00EC178E">
      <w:pPr>
        <w:rPr>
          <w:rFonts w:ascii="Arial" w:hAnsi="Arial" w:cs="Arial"/>
          <w:sz w:val="20"/>
          <w:szCs w:val="20"/>
        </w:rPr>
      </w:pPr>
      <w:r>
        <w:rPr>
          <w:rFonts w:ascii="Arial" w:hAnsi="Arial" w:cs="Arial"/>
          <w:sz w:val="20"/>
          <w:szCs w:val="20"/>
        </w:rPr>
        <w:br w:type="page"/>
      </w:r>
    </w:p>
    <w:p w:rsidR="00DA1AA7"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lastRenderedPageBreak/>
        <w:t xml:space="preserve">3 </w:t>
      </w:r>
      <w:r w:rsidR="00EC178E" w:rsidRPr="00EC178E">
        <w:rPr>
          <w:rFonts w:ascii="Arial" w:hAnsi="Arial" w:cs="Arial"/>
          <w:b/>
          <w:sz w:val="20"/>
          <w:szCs w:val="20"/>
        </w:rPr>
        <w:tab/>
      </w:r>
      <w:r w:rsidRPr="00EC178E">
        <w:rPr>
          <w:rFonts w:ascii="Arial" w:hAnsi="Arial" w:cs="Arial"/>
          <w:b/>
          <w:sz w:val="20"/>
          <w:szCs w:val="20"/>
        </w:rPr>
        <w:t>Durch Infektionskrankheiten oder Pa</w:t>
      </w:r>
      <w:r w:rsidR="00EC178E">
        <w:rPr>
          <w:rFonts w:ascii="Arial" w:hAnsi="Arial" w:cs="Arial"/>
          <w:b/>
          <w:sz w:val="20"/>
          <w:szCs w:val="20"/>
        </w:rPr>
        <w:t>rasiten verursachte Krankheiten,</w:t>
      </w:r>
      <w:r w:rsidRPr="00EC178E">
        <w:rPr>
          <w:rFonts w:ascii="Arial" w:hAnsi="Arial" w:cs="Arial"/>
          <w:b/>
          <w:sz w:val="20"/>
          <w:szCs w:val="20"/>
        </w:rPr>
        <w:t xml:space="preserve"> Tropenkrankheiten</w:t>
      </w:r>
    </w:p>
    <w:p w:rsidR="00EC178E" w:rsidRPr="00095CE9" w:rsidRDefault="00EC178E" w:rsidP="00EC178E">
      <w:pPr>
        <w:spacing w:line="276" w:lineRule="auto"/>
        <w:ind w:left="567" w:hanging="567"/>
        <w:jc w:val="both"/>
        <w:rPr>
          <w:rFonts w:ascii="Arial" w:hAnsi="Arial" w:cs="Arial"/>
          <w:sz w:val="20"/>
          <w:szCs w:val="20"/>
        </w:rPr>
      </w:pP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3101 </w:t>
      </w:r>
      <w:r w:rsidR="00EC178E">
        <w:rPr>
          <w:rFonts w:ascii="Arial" w:hAnsi="Arial" w:cs="Arial"/>
          <w:sz w:val="20"/>
          <w:szCs w:val="20"/>
        </w:rPr>
        <w:tab/>
      </w:r>
      <w:r w:rsidRPr="00095CE9">
        <w:rPr>
          <w:rFonts w:ascii="Arial" w:hAnsi="Arial" w:cs="Arial"/>
          <w:sz w:val="20"/>
          <w:szCs w:val="20"/>
        </w:rPr>
        <w:t>Infektionskrankheiten, wenn der Versicherte im Gesundheitsdienst, in der Wohlfahrtspflege oder in einem Laboratorium tätig oder durch eine andere Tätigkeit der Infektionsgefahr in ähnlichem Maße besonders ausgesetzt war</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3102 </w:t>
      </w:r>
      <w:r w:rsidR="00EC178E">
        <w:rPr>
          <w:rFonts w:ascii="Arial" w:hAnsi="Arial" w:cs="Arial"/>
          <w:sz w:val="20"/>
          <w:szCs w:val="20"/>
        </w:rPr>
        <w:tab/>
      </w:r>
      <w:r w:rsidRPr="00095CE9">
        <w:rPr>
          <w:rFonts w:ascii="Arial" w:hAnsi="Arial" w:cs="Arial"/>
          <w:sz w:val="20"/>
          <w:szCs w:val="20"/>
        </w:rPr>
        <w:t>Von Tieren auf Menschen übertragbare Krankheiten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3103 </w:t>
      </w:r>
      <w:r w:rsidR="00EC178E">
        <w:rPr>
          <w:rFonts w:ascii="Arial" w:hAnsi="Arial" w:cs="Arial"/>
          <w:sz w:val="20"/>
          <w:szCs w:val="20"/>
        </w:rPr>
        <w:tab/>
      </w:r>
      <w:r w:rsidRPr="00095CE9">
        <w:rPr>
          <w:rFonts w:ascii="Arial" w:hAnsi="Arial" w:cs="Arial"/>
          <w:sz w:val="20"/>
          <w:szCs w:val="20"/>
        </w:rPr>
        <w:t xml:space="preserve">Wurmkrankheit der Bergleute, verursacht durch </w:t>
      </w:r>
      <w:proofErr w:type="spellStart"/>
      <w:r w:rsidRPr="00095CE9">
        <w:rPr>
          <w:rFonts w:ascii="Arial" w:hAnsi="Arial" w:cs="Arial"/>
          <w:sz w:val="20"/>
          <w:szCs w:val="20"/>
        </w:rPr>
        <w:t>Anklyostoma</w:t>
      </w:r>
      <w:proofErr w:type="spellEnd"/>
      <w:r w:rsidRPr="00095CE9">
        <w:rPr>
          <w:rFonts w:ascii="Arial" w:hAnsi="Arial" w:cs="Arial"/>
          <w:sz w:val="20"/>
          <w:szCs w:val="20"/>
        </w:rPr>
        <w:t xml:space="preserve"> duodenale oder </w:t>
      </w:r>
      <w:proofErr w:type="spellStart"/>
      <w:r w:rsidRPr="00095CE9">
        <w:rPr>
          <w:rFonts w:ascii="Arial" w:hAnsi="Arial" w:cs="Arial"/>
          <w:sz w:val="20"/>
          <w:szCs w:val="20"/>
        </w:rPr>
        <w:t>Strongyloides</w:t>
      </w:r>
      <w:proofErr w:type="spellEnd"/>
      <w:r w:rsidRPr="00095CE9">
        <w:rPr>
          <w:rFonts w:ascii="Arial" w:hAnsi="Arial" w:cs="Arial"/>
          <w:sz w:val="20"/>
          <w:szCs w:val="20"/>
        </w:rPr>
        <w:t xml:space="preserve"> </w:t>
      </w:r>
      <w:proofErr w:type="spellStart"/>
      <w:r w:rsidRPr="00095CE9">
        <w:rPr>
          <w:rFonts w:ascii="Arial" w:hAnsi="Arial" w:cs="Arial"/>
          <w:sz w:val="20"/>
          <w:szCs w:val="20"/>
        </w:rPr>
        <w:t>stercoralis</w:t>
      </w:r>
      <w:proofErr w:type="spellEnd"/>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3104 </w:t>
      </w:r>
      <w:r w:rsidR="00EC178E">
        <w:rPr>
          <w:rFonts w:ascii="Arial" w:hAnsi="Arial" w:cs="Arial"/>
          <w:sz w:val="20"/>
          <w:szCs w:val="20"/>
        </w:rPr>
        <w:tab/>
      </w:r>
      <w:r w:rsidRPr="00095CE9">
        <w:rPr>
          <w:rFonts w:ascii="Arial" w:hAnsi="Arial" w:cs="Arial"/>
          <w:sz w:val="20"/>
          <w:szCs w:val="20"/>
        </w:rPr>
        <w:t>Tropenkrankheiten, Fleckfieber</w:t>
      </w:r>
    </w:p>
    <w:p w:rsidR="00EC178E" w:rsidRDefault="00EC178E" w:rsidP="00095CE9">
      <w:pPr>
        <w:spacing w:line="276" w:lineRule="auto"/>
        <w:jc w:val="both"/>
        <w:rPr>
          <w:rFonts w:ascii="Arial" w:hAnsi="Arial" w:cs="Arial"/>
          <w:sz w:val="20"/>
          <w:szCs w:val="20"/>
        </w:rPr>
      </w:pPr>
    </w:p>
    <w:p w:rsidR="00EC178E" w:rsidRDefault="00EC178E" w:rsidP="00095CE9">
      <w:pPr>
        <w:spacing w:line="276" w:lineRule="auto"/>
        <w:jc w:val="both"/>
        <w:rPr>
          <w:rFonts w:ascii="Arial" w:hAnsi="Arial" w:cs="Arial"/>
          <w:sz w:val="20"/>
          <w:szCs w:val="20"/>
        </w:rPr>
      </w:pPr>
    </w:p>
    <w:p w:rsidR="00EC178E" w:rsidRDefault="00EC178E" w:rsidP="00095CE9">
      <w:pPr>
        <w:spacing w:line="276" w:lineRule="auto"/>
        <w:jc w:val="both"/>
        <w:rPr>
          <w:rFonts w:ascii="Arial" w:hAnsi="Arial" w:cs="Arial"/>
          <w:sz w:val="20"/>
          <w:szCs w:val="20"/>
        </w:rPr>
      </w:pPr>
    </w:p>
    <w:p w:rsidR="00DA1AA7"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4 </w:t>
      </w:r>
      <w:r w:rsidR="00EC178E" w:rsidRPr="00EC178E">
        <w:rPr>
          <w:rFonts w:ascii="Arial" w:hAnsi="Arial" w:cs="Arial"/>
          <w:b/>
          <w:sz w:val="20"/>
          <w:szCs w:val="20"/>
        </w:rPr>
        <w:tab/>
      </w:r>
      <w:r w:rsidRPr="00EC178E">
        <w:rPr>
          <w:rFonts w:ascii="Arial" w:hAnsi="Arial" w:cs="Arial"/>
          <w:b/>
          <w:sz w:val="20"/>
          <w:szCs w:val="20"/>
        </w:rPr>
        <w:t>Erkrankungen der Atemwege und der Lungen, des Rippenfells und Bauchfells</w:t>
      </w:r>
    </w:p>
    <w:p w:rsidR="00EC178E" w:rsidRDefault="00EC178E" w:rsidP="00EC178E">
      <w:pPr>
        <w:spacing w:line="276" w:lineRule="auto"/>
        <w:ind w:left="567" w:hanging="567"/>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41 </w:t>
      </w:r>
      <w:r w:rsidR="00EC178E" w:rsidRPr="00EC178E">
        <w:rPr>
          <w:rFonts w:ascii="Arial" w:hAnsi="Arial" w:cs="Arial"/>
          <w:b/>
          <w:sz w:val="20"/>
          <w:szCs w:val="20"/>
        </w:rPr>
        <w:tab/>
      </w:r>
      <w:r w:rsidRPr="00EC178E">
        <w:rPr>
          <w:rFonts w:ascii="Arial" w:hAnsi="Arial" w:cs="Arial"/>
          <w:b/>
          <w:sz w:val="20"/>
          <w:szCs w:val="20"/>
        </w:rPr>
        <w:t>Erkrankungen durch anorganische Stäube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4101 </w:t>
      </w:r>
      <w:r w:rsidR="00EC178E">
        <w:rPr>
          <w:rFonts w:ascii="Arial" w:hAnsi="Arial" w:cs="Arial"/>
          <w:sz w:val="20"/>
          <w:szCs w:val="20"/>
        </w:rPr>
        <w:tab/>
      </w:r>
      <w:r w:rsidRPr="00095CE9">
        <w:rPr>
          <w:rFonts w:ascii="Arial" w:hAnsi="Arial" w:cs="Arial"/>
          <w:sz w:val="20"/>
          <w:szCs w:val="20"/>
        </w:rPr>
        <w:t>Quarzstaublungenerkrankung (Silikose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4102 </w:t>
      </w:r>
      <w:r w:rsidR="00EC178E">
        <w:rPr>
          <w:rFonts w:ascii="Arial" w:hAnsi="Arial" w:cs="Arial"/>
          <w:sz w:val="20"/>
          <w:szCs w:val="20"/>
        </w:rPr>
        <w:tab/>
      </w:r>
      <w:r w:rsidRPr="00095CE9">
        <w:rPr>
          <w:rFonts w:ascii="Arial" w:hAnsi="Arial" w:cs="Arial"/>
          <w:sz w:val="20"/>
          <w:szCs w:val="20"/>
        </w:rPr>
        <w:t>Quarzstaublungenerkrankung in Verbindung mit aktiver Lungentuberkulose (</w:t>
      </w:r>
      <w:proofErr w:type="spellStart"/>
      <w:r w:rsidRPr="00095CE9">
        <w:rPr>
          <w:rFonts w:ascii="Arial" w:hAnsi="Arial" w:cs="Arial"/>
          <w:sz w:val="20"/>
          <w:szCs w:val="20"/>
        </w:rPr>
        <w:t>Siliko</w:t>
      </w:r>
      <w:proofErr w:type="spellEnd"/>
      <w:r w:rsidRPr="00095CE9">
        <w:rPr>
          <w:rFonts w:ascii="Arial" w:hAnsi="Arial" w:cs="Arial"/>
          <w:sz w:val="20"/>
          <w:szCs w:val="20"/>
        </w:rPr>
        <w:t>-Tuberkulose)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4103 </w:t>
      </w:r>
      <w:r w:rsidR="00EC178E">
        <w:rPr>
          <w:rFonts w:ascii="Arial" w:hAnsi="Arial" w:cs="Arial"/>
          <w:sz w:val="20"/>
          <w:szCs w:val="20"/>
        </w:rPr>
        <w:tab/>
      </w:r>
      <w:r w:rsidRPr="00095CE9">
        <w:rPr>
          <w:rFonts w:ascii="Arial" w:hAnsi="Arial" w:cs="Arial"/>
          <w:sz w:val="20"/>
          <w:szCs w:val="20"/>
        </w:rPr>
        <w:t>Asbeststaublungenerkrankung (Asbestose) oder durch Asbeststaub verursachte Erkrankungen der Pleura</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4104 </w:t>
      </w:r>
      <w:r w:rsidR="00EC178E">
        <w:rPr>
          <w:rFonts w:ascii="Arial" w:hAnsi="Arial" w:cs="Arial"/>
          <w:sz w:val="20"/>
          <w:szCs w:val="20"/>
        </w:rPr>
        <w:tab/>
      </w:r>
      <w:r w:rsidRPr="00095CE9">
        <w:rPr>
          <w:rFonts w:ascii="Arial" w:hAnsi="Arial" w:cs="Arial"/>
          <w:sz w:val="20"/>
          <w:szCs w:val="20"/>
        </w:rPr>
        <w:t>Lungenkrebs oder Kehlkopfkrebs</w:t>
      </w:r>
    </w:p>
    <w:p w:rsidR="00EC178E" w:rsidRPr="00EC178E" w:rsidRDefault="00B154BD" w:rsidP="00EC178E">
      <w:pPr>
        <w:pStyle w:val="Listenabsatz"/>
        <w:numPr>
          <w:ilvl w:val="0"/>
          <w:numId w:val="2"/>
        </w:numPr>
        <w:spacing w:line="276" w:lineRule="auto"/>
        <w:ind w:left="851" w:hanging="284"/>
        <w:jc w:val="both"/>
        <w:rPr>
          <w:rFonts w:ascii="Arial" w:hAnsi="Arial" w:cs="Arial"/>
          <w:sz w:val="20"/>
          <w:szCs w:val="20"/>
        </w:rPr>
      </w:pPr>
      <w:r w:rsidRPr="00EC178E">
        <w:rPr>
          <w:rFonts w:ascii="Arial" w:hAnsi="Arial" w:cs="Arial"/>
          <w:sz w:val="20"/>
          <w:szCs w:val="20"/>
        </w:rPr>
        <w:t>in Verbindung mit Asbeststaublungenerkrankung (Asbestose)</w:t>
      </w:r>
    </w:p>
    <w:p w:rsidR="00EC178E" w:rsidRPr="00EC178E" w:rsidRDefault="00B154BD" w:rsidP="00EC178E">
      <w:pPr>
        <w:pStyle w:val="Listenabsatz"/>
        <w:numPr>
          <w:ilvl w:val="0"/>
          <w:numId w:val="2"/>
        </w:numPr>
        <w:spacing w:line="276" w:lineRule="auto"/>
        <w:ind w:left="851" w:hanging="284"/>
        <w:jc w:val="both"/>
        <w:rPr>
          <w:rFonts w:ascii="Arial" w:hAnsi="Arial" w:cs="Arial"/>
          <w:sz w:val="20"/>
          <w:szCs w:val="20"/>
        </w:rPr>
      </w:pPr>
      <w:r w:rsidRPr="00EC178E">
        <w:rPr>
          <w:rFonts w:ascii="Arial" w:hAnsi="Arial" w:cs="Arial"/>
          <w:sz w:val="20"/>
          <w:szCs w:val="20"/>
        </w:rPr>
        <w:t>in Verbindung mit durch Asbeststaub verursachter Erkrankung der Pleura oder</w:t>
      </w:r>
    </w:p>
    <w:p w:rsidR="00EC178E" w:rsidRPr="00EC178E" w:rsidRDefault="00B154BD" w:rsidP="00EC178E">
      <w:pPr>
        <w:pStyle w:val="Listenabsatz"/>
        <w:numPr>
          <w:ilvl w:val="0"/>
          <w:numId w:val="2"/>
        </w:numPr>
        <w:spacing w:line="276" w:lineRule="auto"/>
        <w:ind w:left="851" w:hanging="284"/>
        <w:jc w:val="both"/>
        <w:rPr>
          <w:rFonts w:ascii="Arial" w:hAnsi="Arial" w:cs="Arial"/>
          <w:sz w:val="20"/>
          <w:szCs w:val="20"/>
        </w:rPr>
      </w:pPr>
      <w:r w:rsidRPr="00EC178E">
        <w:rPr>
          <w:rFonts w:ascii="Arial" w:hAnsi="Arial" w:cs="Arial"/>
          <w:sz w:val="20"/>
          <w:szCs w:val="20"/>
        </w:rPr>
        <w:t>bei Nachweis der Einwirkung kumulativer Asbestfaserstaub-Dosis am Arbeitsplatz von mindestens 25 Faserjahren (25 X 106 [(Fasern/m3) X Jahre])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4105 </w:t>
      </w:r>
      <w:r w:rsidR="00EC178E">
        <w:rPr>
          <w:rFonts w:ascii="Arial" w:hAnsi="Arial" w:cs="Arial"/>
          <w:sz w:val="20"/>
          <w:szCs w:val="20"/>
        </w:rPr>
        <w:tab/>
      </w:r>
      <w:r w:rsidRPr="00095CE9">
        <w:rPr>
          <w:rFonts w:ascii="Arial" w:hAnsi="Arial" w:cs="Arial"/>
          <w:sz w:val="20"/>
          <w:szCs w:val="20"/>
        </w:rPr>
        <w:t xml:space="preserve">Durch Asbest verursachtes </w:t>
      </w:r>
      <w:proofErr w:type="spellStart"/>
      <w:r w:rsidRPr="00095CE9">
        <w:rPr>
          <w:rFonts w:ascii="Arial" w:hAnsi="Arial" w:cs="Arial"/>
          <w:sz w:val="20"/>
          <w:szCs w:val="20"/>
        </w:rPr>
        <w:t>Mesotheliom</w:t>
      </w:r>
      <w:proofErr w:type="spellEnd"/>
      <w:r w:rsidRPr="00095CE9">
        <w:rPr>
          <w:rFonts w:ascii="Arial" w:hAnsi="Arial" w:cs="Arial"/>
          <w:sz w:val="20"/>
          <w:szCs w:val="20"/>
        </w:rPr>
        <w:t xml:space="preserve"> des Rippenfells, des Bauchfells oder des </w:t>
      </w:r>
      <w:proofErr w:type="spellStart"/>
      <w:r w:rsidRPr="00095CE9">
        <w:rPr>
          <w:rFonts w:ascii="Arial" w:hAnsi="Arial" w:cs="Arial"/>
          <w:sz w:val="20"/>
          <w:szCs w:val="20"/>
        </w:rPr>
        <w:t>Pericards</w:t>
      </w:r>
      <w:proofErr w:type="spellEnd"/>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4106 </w:t>
      </w:r>
      <w:r w:rsidR="00EC178E">
        <w:rPr>
          <w:rFonts w:ascii="Arial" w:hAnsi="Arial" w:cs="Arial"/>
          <w:sz w:val="20"/>
          <w:szCs w:val="20"/>
        </w:rPr>
        <w:tab/>
      </w:r>
      <w:r w:rsidRPr="00095CE9">
        <w:rPr>
          <w:rFonts w:ascii="Arial" w:hAnsi="Arial" w:cs="Arial"/>
          <w:sz w:val="20"/>
          <w:szCs w:val="20"/>
        </w:rPr>
        <w:t>Erkrankungen der tieferen Atemwege und der Lungen durch Aluminium oder seine Verbindungen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4107 </w:t>
      </w:r>
      <w:r w:rsidR="00EC178E">
        <w:rPr>
          <w:rFonts w:ascii="Arial" w:hAnsi="Arial" w:cs="Arial"/>
          <w:sz w:val="20"/>
          <w:szCs w:val="20"/>
        </w:rPr>
        <w:tab/>
      </w:r>
      <w:r w:rsidRPr="00095CE9">
        <w:rPr>
          <w:rFonts w:ascii="Arial" w:hAnsi="Arial" w:cs="Arial"/>
          <w:sz w:val="20"/>
          <w:szCs w:val="20"/>
        </w:rPr>
        <w:t xml:space="preserve">Erkrankungen an </w:t>
      </w:r>
      <w:proofErr w:type="spellStart"/>
      <w:r w:rsidRPr="00095CE9">
        <w:rPr>
          <w:rFonts w:ascii="Arial" w:hAnsi="Arial" w:cs="Arial"/>
          <w:sz w:val="20"/>
          <w:szCs w:val="20"/>
        </w:rPr>
        <w:t>Lungenfibrose</w:t>
      </w:r>
      <w:proofErr w:type="spellEnd"/>
      <w:r w:rsidRPr="00095CE9">
        <w:rPr>
          <w:rFonts w:ascii="Arial" w:hAnsi="Arial" w:cs="Arial"/>
          <w:sz w:val="20"/>
          <w:szCs w:val="20"/>
        </w:rPr>
        <w:t xml:space="preserve"> durch Metallstäube bei der Herstellung oder Verarbeitung von Hartmetallen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4108 </w:t>
      </w:r>
      <w:r w:rsidR="00EC178E">
        <w:rPr>
          <w:rFonts w:ascii="Arial" w:hAnsi="Arial" w:cs="Arial"/>
          <w:sz w:val="20"/>
          <w:szCs w:val="20"/>
        </w:rPr>
        <w:tab/>
      </w:r>
      <w:r w:rsidRPr="00095CE9">
        <w:rPr>
          <w:rFonts w:ascii="Arial" w:hAnsi="Arial" w:cs="Arial"/>
          <w:sz w:val="20"/>
          <w:szCs w:val="20"/>
        </w:rPr>
        <w:t>Erkrankungen der tieferen Atemwege und der Lungen durch Thomasmehl (Thomasphosphat)</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4109 </w:t>
      </w:r>
      <w:r w:rsidR="00EC178E">
        <w:rPr>
          <w:rFonts w:ascii="Arial" w:hAnsi="Arial" w:cs="Arial"/>
          <w:sz w:val="20"/>
          <w:szCs w:val="20"/>
        </w:rPr>
        <w:tab/>
      </w:r>
      <w:r w:rsidRPr="00095CE9">
        <w:rPr>
          <w:rFonts w:ascii="Arial" w:hAnsi="Arial" w:cs="Arial"/>
          <w:sz w:val="20"/>
          <w:szCs w:val="20"/>
        </w:rPr>
        <w:t>Bösartige Neubildungen der Atemwege und der Lungen durch Nickel oder seine Verbindungen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4110 </w:t>
      </w:r>
      <w:r w:rsidR="00EC178E">
        <w:rPr>
          <w:rFonts w:ascii="Arial" w:hAnsi="Arial" w:cs="Arial"/>
          <w:sz w:val="20"/>
          <w:szCs w:val="20"/>
        </w:rPr>
        <w:tab/>
      </w:r>
      <w:r w:rsidRPr="00095CE9">
        <w:rPr>
          <w:rFonts w:ascii="Arial" w:hAnsi="Arial" w:cs="Arial"/>
          <w:sz w:val="20"/>
          <w:szCs w:val="20"/>
        </w:rPr>
        <w:t xml:space="preserve">Bösartige Neubildungen der Atemwege und der Lungen durch </w:t>
      </w:r>
      <w:proofErr w:type="spellStart"/>
      <w:r w:rsidRPr="00095CE9">
        <w:rPr>
          <w:rFonts w:ascii="Arial" w:hAnsi="Arial" w:cs="Arial"/>
          <w:sz w:val="20"/>
          <w:szCs w:val="20"/>
        </w:rPr>
        <w:t>Kokereirohgase</w:t>
      </w:r>
      <w:proofErr w:type="spellEnd"/>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4111 </w:t>
      </w:r>
      <w:r w:rsidR="00EC178E">
        <w:rPr>
          <w:rFonts w:ascii="Arial" w:hAnsi="Arial" w:cs="Arial"/>
          <w:sz w:val="20"/>
          <w:szCs w:val="20"/>
        </w:rPr>
        <w:tab/>
      </w:r>
      <w:r w:rsidRPr="00095CE9">
        <w:rPr>
          <w:rFonts w:ascii="Arial" w:hAnsi="Arial" w:cs="Arial"/>
          <w:sz w:val="20"/>
          <w:szCs w:val="20"/>
        </w:rPr>
        <w:t>Chronisch obstruktive Bronchitis oder Emphysem von Bergleuten unter Tage im Steinkohlebergbau bei Nachweis der Einwirkung einer kumulativen Dosis von in der Regel 100 Feinstaubjahren [(mg/m3) x Jahre]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4112 </w:t>
      </w:r>
      <w:r w:rsidR="00EC178E">
        <w:rPr>
          <w:rFonts w:ascii="Arial" w:hAnsi="Arial" w:cs="Arial"/>
          <w:sz w:val="20"/>
          <w:szCs w:val="20"/>
        </w:rPr>
        <w:tab/>
      </w:r>
      <w:r w:rsidRPr="00095CE9">
        <w:rPr>
          <w:rFonts w:ascii="Arial" w:hAnsi="Arial" w:cs="Arial"/>
          <w:sz w:val="20"/>
          <w:szCs w:val="20"/>
        </w:rPr>
        <w:t xml:space="preserve">Lungenkrebs durch die Einwirkung von kristallinem Siliziumdioxid (Si02) bei nachgewiesener Quarzstaublungenerkrankung (Silikose oder </w:t>
      </w:r>
      <w:proofErr w:type="spellStart"/>
      <w:r w:rsidRPr="00095CE9">
        <w:rPr>
          <w:rFonts w:ascii="Arial" w:hAnsi="Arial" w:cs="Arial"/>
          <w:sz w:val="20"/>
          <w:szCs w:val="20"/>
        </w:rPr>
        <w:t>Siliko</w:t>
      </w:r>
      <w:proofErr w:type="spellEnd"/>
      <w:r w:rsidRPr="00095CE9">
        <w:rPr>
          <w:rFonts w:ascii="Arial" w:hAnsi="Arial" w:cs="Arial"/>
          <w:sz w:val="20"/>
          <w:szCs w:val="20"/>
        </w:rPr>
        <w:t>-Tuberkulose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4113 </w:t>
      </w:r>
      <w:r w:rsidR="00EC178E">
        <w:rPr>
          <w:rFonts w:ascii="Arial" w:hAnsi="Arial" w:cs="Arial"/>
          <w:sz w:val="20"/>
          <w:szCs w:val="20"/>
        </w:rPr>
        <w:tab/>
      </w:r>
      <w:r w:rsidRPr="00095CE9">
        <w:rPr>
          <w:rFonts w:ascii="Arial" w:hAnsi="Arial" w:cs="Arial"/>
          <w:sz w:val="20"/>
          <w:szCs w:val="20"/>
        </w:rPr>
        <w:t xml:space="preserve">Lungenkrebs durch polyzyklische aromatische Kohlenwasserstoffe bei Nachweis der Einwirkung einer kumulativen Dosis von mindestens 100 </w:t>
      </w:r>
      <w:proofErr w:type="spellStart"/>
      <w:r w:rsidRPr="00095CE9">
        <w:rPr>
          <w:rFonts w:ascii="Arial" w:hAnsi="Arial" w:cs="Arial"/>
          <w:sz w:val="20"/>
          <w:szCs w:val="20"/>
        </w:rPr>
        <w:t>Benzo</w:t>
      </w:r>
      <w:proofErr w:type="spellEnd"/>
      <w:r w:rsidRPr="00095CE9">
        <w:rPr>
          <w:rFonts w:ascii="Arial" w:hAnsi="Arial" w:cs="Arial"/>
          <w:sz w:val="20"/>
          <w:szCs w:val="20"/>
        </w:rPr>
        <w:t>[a]</w:t>
      </w:r>
      <w:proofErr w:type="spellStart"/>
      <w:r w:rsidRPr="00095CE9">
        <w:rPr>
          <w:rFonts w:ascii="Arial" w:hAnsi="Arial" w:cs="Arial"/>
          <w:sz w:val="20"/>
          <w:szCs w:val="20"/>
        </w:rPr>
        <w:t>pyren</w:t>
      </w:r>
      <w:proofErr w:type="spellEnd"/>
      <w:r w:rsidRPr="00095CE9">
        <w:rPr>
          <w:rFonts w:ascii="Arial" w:hAnsi="Arial" w:cs="Arial"/>
          <w:sz w:val="20"/>
          <w:szCs w:val="20"/>
        </w:rPr>
        <w:t>-Jahren [(µg/m3) x Jahre]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4114 </w:t>
      </w:r>
      <w:r w:rsidR="00EC178E">
        <w:rPr>
          <w:rFonts w:ascii="Arial" w:hAnsi="Arial" w:cs="Arial"/>
          <w:sz w:val="20"/>
          <w:szCs w:val="20"/>
        </w:rPr>
        <w:tab/>
      </w:r>
      <w:r w:rsidRPr="00095CE9">
        <w:rPr>
          <w:rFonts w:ascii="Arial" w:hAnsi="Arial" w:cs="Arial"/>
          <w:sz w:val="20"/>
          <w:szCs w:val="20"/>
        </w:rPr>
        <w:t>Lungenkrebs durch das Zusammenwirken von Asbestfaserstaub und polyzyklischen aromatischen Kohlenwasserstoffen bei Nachweis der Einwirkung einer kumulativen Dosis, die einer Verursachungswahrscheinlichkeit von mindestens 50% nach der Anlage 2 entspricht</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4115 </w:t>
      </w:r>
      <w:r w:rsidR="00EC178E">
        <w:rPr>
          <w:rFonts w:ascii="Arial" w:hAnsi="Arial" w:cs="Arial"/>
          <w:sz w:val="20"/>
          <w:szCs w:val="20"/>
        </w:rPr>
        <w:tab/>
      </w:r>
      <w:proofErr w:type="spellStart"/>
      <w:r w:rsidRPr="00095CE9">
        <w:rPr>
          <w:rFonts w:ascii="Arial" w:hAnsi="Arial" w:cs="Arial"/>
          <w:sz w:val="20"/>
          <w:szCs w:val="20"/>
        </w:rPr>
        <w:t>Lungenfibrose</w:t>
      </w:r>
      <w:proofErr w:type="spellEnd"/>
      <w:r w:rsidRPr="00095CE9">
        <w:rPr>
          <w:rFonts w:ascii="Arial" w:hAnsi="Arial" w:cs="Arial"/>
          <w:sz w:val="20"/>
          <w:szCs w:val="20"/>
        </w:rPr>
        <w:t xml:space="preserve"> durch extreme und langjährige Einwirkung von Schweißrauchen und Schweißgasen - (</w:t>
      </w:r>
      <w:proofErr w:type="spellStart"/>
      <w:r w:rsidRPr="00095CE9">
        <w:rPr>
          <w:rFonts w:ascii="Arial" w:hAnsi="Arial" w:cs="Arial"/>
          <w:sz w:val="20"/>
          <w:szCs w:val="20"/>
        </w:rPr>
        <w:t>Siderofibrose</w:t>
      </w:r>
      <w:proofErr w:type="spellEnd"/>
    </w:p>
    <w:p w:rsidR="00EC178E" w:rsidRDefault="00EC178E" w:rsidP="00EC178E">
      <w:pPr>
        <w:spacing w:line="276" w:lineRule="auto"/>
        <w:ind w:left="567" w:hanging="567"/>
        <w:jc w:val="both"/>
        <w:rPr>
          <w:rFonts w:ascii="Arial" w:hAnsi="Arial" w:cs="Arial"/>
          <w:sz w:val="20"/>
          <w:szCs w:val="20"/>
        </w:rPr>
      </w:pP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42 </w:t>
      </w:r>
      <w:r w:rsidR="00EC178E" w:rsidRPr="00EC178E">
        <w:rPr>
          <w:rFonts w:ascii="Arial" w:hAnsi="Arial" w:cs="Arial"/>
          <w:b/>
          <w:sz w:val="20"/>
          <w:szCs w:val="20"/>
        </w:rPr>
        <w:tab/>
      </w:r>
      <w:r w:rsidRPr="00EC178E">
        <w:rPr>
          <w:rFonts w:ascii="Arial" w:hAnsi="Arial" w:cs="Arial"/>
          <w:b/>
          <w:sz w:val="20"/>
          <w:szCs w:val="20"/>
        </w:rPr>
        <w:t>Erkrankungen durch organische Stäube</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4201 </w:t>
      </w:r>
      <w:r w:rsidR="00EC178E">
        <w:rPr>
          <w:rFonts w:ascii="Arial" w:hAnsi="Arial" w:cs="Arial"/>
          <w:sz w:val="20"/>
          <w:szCs w:val="20"/>
        </w:rPr>
        <w:tab/>
      </w:r>
      <w:r w:rsidRPr="00095CE9">
        <w:rPr>
          <w:rFonts w:ascii="Arial" w:hAnsi="Arial" w:cs="Arial"/>
          <w:sz w:val="20"/>
          <w:szCs w:val="20"/>
        </w:rPr>
        <w:t xml:space="preserve">Exogen-allergische </w:t>
      </w:r>
      <w:proofErr w:type="spellStart"/>
      <w:r w:rsidRPr="00095CE9">
        <w:rPr>
          <w:rFonts w:ascii="Arial" w:hAnsi="Arial" w:cs="Arial"/>
          <w:sz w:val="20"/>
          <w:szCs w:val="20"/>
        </w:rPr>
        <w:t>Alveolitis</w:t>
      </w:r>
      <w:proofErr w:type="spellEnd"/>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4202 </w:t>
      </w:r>
      <w:r w:rsidR="00EC178E">
        <w:rPr>
          <w:rFonts w:ascii="Arial" w:hAnsi="Arial" w:cs="Arial"/>
          <w:sz w:val="20"/>
          <w:szCs w:val="20"/>
        </w:rPr>
        <w:tab/>
      </w:r>
      <w:r w:rsidRPr="00095CE9">
        <w:rPr>
          <w:rFonts w:ascii="Arial" w:hAnsi="Arial" w:cs="Arial"/>
          <w:sz w:val="20"/>
          <w:szCs w:val="20"/>
        </w:rPr>
        <w:t>Erkrankungen der tieferen Atemwege und der Lungen durch Rohbaumwoll-, Rohflachs- oder Rohhanfstaub (</w:t>
      </w:r>
      <w:proofErr w:type="spellStart"/>
      <w:r w:rsidRPr="00095CE9">
        <w:rPr>
          <w:rFonts w:ascii="Arial" w:hAnsi="Arial" w:cs="Arial"/>
          <w:sz w:val="20"/>
          <w:szCs w:val="20"/>
        </w:rPr>
        <w:t>Byssinose</w:t>
      </w:r>
      <w:proofErr w:type="spellEnd"/>
      <w:r w:rsidRPr="00095CE9">
        <w:rPr>
          <w:rFonts w:ascii="Arial" w:hAnsi="Arial" w:cs="Arial"/>
          <w:sz w:val="20"/>
          <w:szCs w:val="20"/>
        </w:rPr>
        <w:t>)</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4203 </w:t>
      </w:r>
      <w:r w:rsidR="00EC178E">
        <w:rPr>
          <w:rFonts w:ascii="Arial" w:hAnsi="Arial" w:cs="Arial"/>
          <w:sz w:val="20"/>
          <w:szCs w:val="20"/>
        </w:rPr>
        <w:tab/>
      </w:r>
      <w:proofErr w:type="spellStart"/>
      <w:r w:rsidRPr="00095CE9">
        <w:rPr>
          <w:rFonts w:ascii="Arial" w:hAnsi="Arial" w:cs="Arial"/>
          <w:sz w:val="20"/>
          <w:szCs w:val="20"/>
        </w:rPr>
        <w:t>Adenokarzinome</w:t>
      </w:r>
      <w:proofErr w:type="spellEnd"/>
      <w:r w:rsidRPr="00095CE9">
        <w:rPr>
          <w:rFonts w:ascii="Arial" w:hAnsi="Arial" w:cs="Arial"/>
          <w:sz w:val="20"/>
          <w:szCs w:val="20"/>
        </w:rPr>
        <w:t xml:space="preserve"> der Nasenhaupt- und Nasennebenhöhlen durch Stäube von Eichen- oder Buchenholz</w:t>
      </w:r>
    </w:p>
    <w:p w:rsidR="00EC178E" w:rsidRDefault="00EC178E" w:rsidP="00095CE9">
      <w:pPr>
        <w:spacing w:line="276" w:lineRule="auto"/>
        <w:jc w:val="both"/>
        <w:rPr>
          <w:rFonts w:ascii="Arial" w:hAnsi="Arial" w:cs="Arial"/>
          <w:sz w:val="20"/>
          <w:szCs w:val="20"/>
        </w:rPr>
      </w:pPr>
    </w:p>
    <w:p w:rsidR="00EC178E" w:rsidRDefault="00EC178E">
      <w:pPr>
        <w:rPr>
          <w:rFonts w:ascii="Arial" w:hAnsi="Arial" w:cs="Arial"/>
          <w:sz w:val="20"/>
          <w:szCs w:val="20"/>
        </w:rPr>
      </w:pPr>
      <w:r>
        <w:rPr>
          <w:rFonts w:ascii="Arial" w:hAnsi="Arial" w:cs="Arial"/>
          <w:sz w:val="20"/>
          <w:szCs w:val="20"/>
        </w:rPr>
        <w:br w:type="page"/>
      </w:r>
    </w:p>
    <w:p w:rsidR="00EC178E"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lastRenderedPageBreak/>
        <w:t xml:space="preserve">43 </w:t>
      </w:r>
      <w:r w:rsidR="00EC178E" w:rsidRPr="00EC178E">
        <w:rPr>
          <w:rFonts w:ascii="Arial" w:hAnsi="Arial" w:cs="Arial"/>
          <w:b/>
          <w:sz w:val="20"/>
          <w:szCs w:val="20"/>
        </w:rPr>
        <w:tab/>
      </w:r>
      <w:r w:rsidRPr="00EC178E">
        <w:rPr>
          <w:rFonts w:ascii="Arial" w:hAnsi="Arial" w:cs="Arial"/>
          <w:b/>
          <w:sz w:val="20"/>
          <w:szCs w:val="20"/>
        </w:rPr>
        <w:t>Obstruktive Atemwegserkrankungen</w:t>
      </w: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4301 </w:t>
      </w:r>
      <w:r w:rsidR="00EC178E">
        <w:rPr>
          <w:rFonts w:ascii="Arial" w:hAnsi="Arial" w:cs="Arial"/>
          <w:sz w:val="20"/>
          <w:szCs w:val="20"/>
        </w:rPr>
        <w:tab/>
      </w:r>
      <w:r w:rsidRPr="00095CE9">
        <w:rPr>
          <w:rFonts w:ascii="Arial" w:hAnsi="Arial" w:cs="Arial"/>
          <w:sz w:val="20"/>
          <w:szCs w:val="20"/>
        </w:rPr>
        <w:t xml:space="preserve">Durch allergisierende Stoffe verursachte obstruktive Atemwegserkrankungen (einschließlich </w:t>
      </w:r>
      <w:proofErr w:type="spellStart"/>
      <w:r w:rsidRPr="00095CE9">
        <w:rPr>
          <w:rFonts w:ascii="Arial" w:hAnsi="Arial" w:cs="Arial"/>
          <w:sz w:val="20"/>
          <w:szCs w:val="20"/>
        </w:rPr>
        <w:t>Rhinopathie</w:t>
      </w:r>
      <w:proofErr w:type="spellEnd"/>
      <w:r w:rsidRPr="00095CE9">
        <w:rPr>
          <w:rFonts w:ascii="Arial" w:hAnsi="Arial" w:cs="Arial"/>
          <w:sz w:val="20"/>
          <w:szCs w:val="20"/>
        </w:rPr>
        <w:t>), die zur Unterlassung aller Tätigkeiten gezwungen haben, die für die Entstehung, die Verschlimmerung oder das Wiederaufleben der Krankheit ursächlich waren oder sein können</w:t>
      </w:r>
    </w:p>
    <w:p w:rsidR="00DA1AA7"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4302 </w:t>
      </w:r>
      <w:r w:rsidR="00EC178E">
        <w:rPr>
          <w:rFonts w:ascii="Arial" w:hAnsi="Arial" w:cs="Arial"/>
          <w:sz w:val="20"/>
          <w:szCs w:val="20"/>
        </w:rPr>
        <w:tab/>
      </w:r>
      <w:r w:rsidRPr="00095CE9">
        <w:rPr>
          <w:rFonts w:ascii="Arial" w:hAnsi="Arial" w:cs="Arial"/>
          <w:sz w:val="20"/>
          <w:szCs w:val="20"/>
        </w:rPr>
        <w:t>Durch chemisch-</w:t>
      </w:r>
      <w:proofErr w:type="spellStart"/>
      <w:r w:rsidRPr="00095CE9">
        <w:rPr>
          <w:rFonts w:ascii="Arial" w:hAnsi="Arial" w:cs="Arial"/>
          <w:sz w:val="20"/>
          <w:szCs w:val="20"/>
        </w:rPr>
        <w:t>irritativ</w:t>
      </w:r>
      <w:proofErr w:type="spellEnd"/>
      <w:r w:rsidRPr="00095CE9">
        <w:rPr>
          <w:rFonts w:ascii="Arial" w:hAnsi="Arial" w:cs="Arial"/>
          <w:sz w:val="20"/>
          <w:szCs w:val="20"/>
        </w:rPr>
        <w:t xml:space="preserve"> oder toxisch wirkende Stoffe verursachte obstruktive Atemwegserkrankungen, die zur Unterlassung aller Tätigkeiten gezwungen haben, die für die Entstehung, die Verschlimmerung oder das Wiederaufleben der Krankheit ursächlich waren oder sein können</w:t>
      </w:r>
    </w:p>
    <w:p w:rsidR="00EC178E" w:rsidRDefault="00EC178E" w:rsidP="00095CE9">
      <w:pPr>
        <w:spacing w:line="276" w:lineRule="auto"/>
        <w:jc w:val="both"/>
        <w:rPr>
          <w:rFonts w:ascii="Arial" w:hAnsi="Arial" w:cs="Arial"/>
          <w:sz w:val="20"/>
          <w:szCs w:val="20"/>
        </w:rPr>
      </w:pPr>
    </w:p>
    <w:p w:rsidR="00EC178E" w:rsidRDefault="00EC178E" w:rsidP="00095CE9">
      <w:pPr>
        <w:spacing w:line="276" w:lineRule="auto"/>
        <w:jc w:val="both"/>
        <w:rPr>
          <w:rFonts w:ascii="Arial" w:hAnsi="Arial" w:cs="Arial"/>
          <w:sz w:val="20"/>
          <w:szCs w:val="20"/>
        </w:rPr>
      </w:pPr>
    </w:p>
    <w:p w:rsidR="00EC178E" w:rsidRPr="00095CE9" w:rsidRDefault="00EC178E" w:rsidP="00095CE9">
      <w:pPr>
        <w:spacing w:line="276" w:lineRule="auto"/>
        <w:jc w:val="both"/>
        <w:rPr>
          <w:rFonts w:ascii="Arial" w:hAnsi="Arial" w:cs="Arial"/>
          <w:sz w:val="20"/>
          <w:szCs w:val="20"/>
        </w:rPr>
      </w:pPr>
    </w:p>
    <w:p w:rsidR="00DA1AA7"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5 </w:t>
      </w:r>
      <w:r w:rsidR="00EC178E" w:rsidRPr="00EC178E">
        <w:rPr>
          <w:rFonts w:ascii="Arial" w:hAnsi="Arial" w:cs="Arial"/>
          <w:b/>
          <w:sz w:val="20"/>
          <w:szCs w:val="20"/>
        </w:rPr>
        <w:tab/>
      </w:r>
      <w:r w:rsidRPr="00EC178E">
        <w:rPr>
          <w:rFonts w:ascii="Arial" w:hAnsi="Arial" w:cs="Arial"/>
          <w:b/>
          <w:sz w:val="20"/>
          <w:szCs w:val="20"/>
        </w:rPr>
        <w:t>Hautkrankheiten</w:t>
      </w:r>
    </w:p>
    <w:p w:rsidR="00EC178E" w:rsidRPr="00095CE9" w:rsidRDefault="00EC178E" w:rsidP="00EC178E">
      <w:pPr>
        <w:spacing w:line="276" w:lineRule="auto"/>
        <w:ind w:left="567" w:hanging="567"/>
        <w:jc w:val="both"/>
        <w:rPr>
          <w:rFonts w:ascii="Arial" w:hAnsi="Arial" w:cs="Arial"/>
          <w:sz w:val="20"/>
          <w:szCs w:val="20"/>
        </w:rPr>
      </w:pPr>
    </w:p>
    <w:p w:rsidR="00EC178E"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5101 </w:t>
      </w:r>
      <w:r w:rsidR="00EC178E">
        <w:rPr>
          <w:rFonts w:ascii="Arial" w:hAnsi="Arial" w:cs="Arial"/>
          <w:sz w:val="20"/>
          <w:szCs w:val="20"/>
        </w:rPr>
        <w:tab/>
      </w:r>
      <w:r w:rsidRPr="00095CE9">
        <w:rPr>
          <w:rFonts w:ascii="Arial" w:hAnsi="Arial" w:cs="Arial"/>
          <w:sz w:val="20"/>
          <w:szCs w:val="20"/>
        </w:rPr>
        <w:t>Schwere oder wiederholt rückfällige Hauterkrankungen, die zur Unterlassung aller Tätigkeiten gezwungen haben, die für die Entstehung, die Verschlimmerung oder das Wiederaufleben der Krankheit ursächlich waren oder sein können</w:t>
      </w: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5102 </w:t>
      </w:r>
      <w:r w:rsidR="00EC178E">
        <w:rPr>
          <w:rFonts w:ascii="Arial" w:hAnsi="Arial" w:cs="Arial"/>
          <w:sz w:val="20"/>
          <w:szCs w:val="20"/>
        </w:rPr>
        <w:tab/>
      </w:r>
      <w:r w:rsidRPr="00095CE9">
        <w:rPr>
          <w:rFonts w:ascii="Arial" w:hAnsi="Arial" w:cs="Arial"/>
          <w:sz w:val="20"/>
          <w:szCs w:val="20"/>
        </w:rPr>
        <w:t>Hautkrebs oder zur Krebsbildung neigende Hautveränderungen durch Ruß, Rohparaffin, Teer, Anthrazen, Pech oder ähnliche Stoffe</w:t>
      </w:r>
    </w:p>
    <w:p w:rsidR="00DA1AA7"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5103 </w:t>
      </w:r>
      <w:r w:rsidR="00EC178E">
        <w:rPr>
          <w:rFonts w:ascii="Arial" w:hAnsi="Arial" w:cs="Arial"/>
          <w:sz w:val="20"/>
          <w:szCs w:val="20"/>
        </w:rPr>
        <w:tab/>
      </w:r>
      <w:proofErr w:type="spellStart"/>
      <w:r w:rsidRPr="00095CE9">
        <w:rPr>
          <w:rFonts w:ascii="Arial" w:hAnsi="Arial" w:cs="Arial"/>
          <w:sz w:val="20"/>
          <w:szCs w:val="20"/>
        </w:rPr>
        <w:t>Plattenepithelkazinome</w:t>
      </w:r>
      <w:proofErr w:type="spellEnd"/>
      <w:r w:rsidRPr="00095CE9">
        <w:rPr>
          <w:rFonts w:ascii="Arial" w:hAnsi="Arial" w:cs="Arial"/>
          <w:sz w:val="20"/>
          <w:szCs w:val="20"/>
        </w:rPr>
        <w:t xml:space="preserve"> oder multiple aktinische Keratosen der Haut durch natürliche UV-Strahlung</w:t>
      </w:r>
    </w:p>
    <w:p w:rsidR="00EC178E" w:rsidRDefault="00EC178E" w:rsidP="00EC178E">
      <w:pPr>
        <w:spacing w:line="276" w:lineRule="auto"/>
        <w:ind w:left="567" w:hanging="567"/>
        <w:jc w:val="both"/>
        <w:rPr>
          <w:rFonts w:ascii="Arial" w:hAnsi="Arial" w:cs="Arial"/>
          <w:sz w:val="20"/>
          <w:szCs w:val="20"/>
        </w:rPr>
      </w:pPr>
    </w:p>
    <w:p w:rsidR="00EC178E" w:rsidRDefault="00EC178E" w:rsidP="00EC178E">
      <w:pPr>
        <w:spacing w:line="276" w:lineRule="auto"/>
        <w:ind w:left="567" w:hanging="567"/>
        <w:jc w:val="both"/>
        <w:rPr>
          <w:rFonts w:ascii="Arial" w:hAnsi="Arial" w:cs="Arial"/>
          <w:sz w:val="20"/>
          <w:szCs w:val="20"/>
        </w:rPr>
      </w:pPr>
    </w:p>
    <w:p w:rsidR="00EC178E" w:rsidRPr="00095CE9" w:rsidRDefault="00EC178E" w:rsidP="00EC178E">
      <w:pPr>
        <w:spacing w:line="276" w:lineRule="auto"/>
        <w:ind w:left="567" w:hanging="567"/>
        <w:jc w:val="both"/>
        <w:rPr>
          <w:rFonts w:ascii="Arial" w:hAnsi="Arial" w:cs="Arial"/>
          <w:sz w:val="20"/>
          <w:szCs w:val="20"/>
        </w:rPr>
      </w:pPr>
    </w:p>
    <w:p w:rsidR="00DA1AA7" w:rsidRPr="00EC178E" w:rsidRDefault="00B154BD" w:rsidP="00EC178E">
      <w:pPr>
        <w:spacing w:line="276" w:lineRule="auto"/>
        <w:ind w:left="567" w:hanging="567"/>
        <w:jc w:val="both"/>
        <w:rPr>
          <w:rFonts w:ascii="Arial" w:hAnsi="Arial" w:cs="Arial"/>
          <w:b/>
          <w:sz w:val="20"/>
          <w:szCs w:val="20"/>
        </w:rPr>
      </w:pPr>
      <w:r w:rsidRPr="00EC178E">
        <w:rPr>
          <w:rFonts w:ascii="Arial" w:hAnsi="Arial" w:cs="Arial"/>
          <w:b/>
          <w:sz w:val="20"/>
          <w:szCs w:val="20"/>
        </w:rPr>
        <w:t xml:space="preserve">6 </w:t>
      </w:r>
      <w:r w:rsidR="00EC178E" w:rsidRPr="00EC178E">
        <w:rPr>
          <w:rFonts w:ascii="Arial" w:hAnsi="Arial" w:cs="Arial"/>
          <w:b/>
          <w:sz w:val="20"/>
          <w:szCs w:val="20"/>
        </w:rPr>
        <w:tab/>
      </w:r>
      <w:r w:rsidRPr="00EC178E">
        <w:rPr>
          <w:rFonts w:ascii="Arial" w:hAnsi="Arial" w:cs="Arial"/>
          <w:b/>
          <w:sz w:val="20"/>
          <w:szCs w:val="20"/>
        </w:rPr>
        <w:t>Krankheiten sonstiger Ursache</w:t>
      </w:r>
    </w:p>
    <w:p w:rsidR="00EC178E" w:rsidRPr="00095CE9" w:rsidRDefault="00EC178E" w:rsidP="00EC178E">
      <w:pPr>
        <w:spacing w:line="276" w:lineRule="auto"/>
        <w:ind w:left="567" w:hanging="567"/>
        <w:jc w:val="both"/>
        <w:rPr>
          <w:rFonts w:ascii="Arial" w:hAnsi="Arial" w:cs="Arial"/>
          <w:sz w:val="20"/>
          <w:szCs w:val="20"/>
        </w:rPr>
      </w:pPr>
    </w:p>
    <w:p w:rsidR="00DA1AA7" w:rsidRPr="00095CE9" w:rsidRDefault="00B154BD" w:rsidP="00EC178E">
      <w:pPr>
        <w:spacing w:line="276" w:lineRule="auto"/>
        <w:ind w:left="567" w:hanging="567"/>
        <w:jc w:val="both"/>
        <w:rPr>
          <w:rFonts w:ascii="Arial" w:hAnsi="Arial" w:cs="Arial"/>
          <w:sz w:val="20"/>
          <w:szCs w:val="20"/>
        </w:rPr>
      </w:pPr>
      <w:r w:rsidRPr="00095CE9">
        <w:rPr>
          <w:rFonts w:ascii="Arial" w:hAnsi="Arial" w:cs="Arial"/>
          <w:sz w:val="20"/>
          <w:szCs w:val="20"/>
        </w:rPr>
        <w:t xml:space="preserve">6101 </w:t>
      </w:r>
      <w:r w:rsidR="00EC178E">
        <w:rPr>
          <w:rFonts w:ascii="Arial" w:hAnsi="Arial" w:cs="Arial"/>
          <w:sz w:val="20"/>
          <w:szCs w:val="20"/>
        </w:rPr>
        <w:tab/>
      </w:r>
      <w:r w:rsidRPr="00095CE9">
        <w:rPr>
          <w:rFonts w:ascii="Arial" w:hAnsi="Arial" w:cs="Arial"/>
          <w:sz w:val="20"/>
          <w:szCs w:val="20"/>
        </w:rPr>
        <w:t>Augenzittern der Bergleute</w:t>
      </w:r>
      <w:bookmarkStart w:id="0" w:name="_GoBack"/>
      <w:bookmarkEnd w:id="0"/>
    </w:p>
    <w:sectPr w:rsidR="00DA1AA7" w:rsidRPr="00095CE9" w:rsidSect="00EC178E">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BD" w:rsidRDefault="00B154BD">
      <w:r>
        <w:separator/>
      </w:r>
    </w:p>
  </w:endnote>
  <w:endnote w:type="continuationSeparator" w:id="0">
    <w:p w:rsidR="00B154BD" w:rsidRDefault="00B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BD" w:rsidRDefault="00B154BD">
      <w:r>
        <w:separator/>
      </w:r>
    </w:p>
  </w:footnote>
  <w:footnote w:type="continuationSeparator" w:id="0">
    <w:p w:rsidR="00B154BD" w:rsidRDefault="00B1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545B"/>
    <w:multiLevelType w:val="hybridMultilevel"/>
    <w:tmpl w:val="8C60C952"/>
    <w:lvl w:ilvl="0" w:tplc="16BC6EC8">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2DCC18F5"/>
    <w:multiLevelType w:val="hybridMultilevel"/>
    <w:tmpl w:val="62783412"/>
    <w:lvl w:ilvl="0" w:tplc="B9020D6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38223FC5"/>
    <w:multiLevelType w:val="multilevel"/>
    <w:tmpl w:val="3472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6B"/>
    <w:rsid w:val="00095CE9"/>
    <w:rsid w:val="0069326B"/>
    <w:rsid w:val="00B154BD"/>
    <w:rsid w:val="00DA1AA7"/>
    <w:rsid w:val="00EC1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B70C0"/>
  <w15:docId w15:val="{90A8D8F5-E8DD-4F33-9590-95F220B8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qFormat/>
    <w:pPr>
      <w:spacing w:before="100" w:beforeAutospacing="1" w:after="100" w:afterAutospacing="1"/>
      <w:outlineLvl w:val="1"/>
    </w:pPr>
    <w:rPr>
      <w:sz w:val="30"/>
      <w:szCs w:val="30"/>
    </w:rPr>
  </w:style>
  <w:style w:type="paragraph" w:styleId="berschrift3">
    <w:name w:val="heading 3"/>
    <w:basedOn w:val="Standard"/>
    <w:qFormat/>
    <w:pPr>
      <w:spacing w:before="100" w:beforeAutospacing="1" w:after="48"/>
      <w:outlineLvl w:val="2"/>
    </w:pPr>
    <w:rPr>
      <w:b/>
      <w:bCs/>
      <w:sz w:val="26"/>
      <w:szCs w:val="26"/>
    </w:rPr>
  </w:style>
  <w:style w:type="paragraph" w:styleId="berschrift5">
    <w:name w:val="heading 5"/>
    <w:basedOn w:val="Standard"/>
    <w:qFormat/>
    <w:pPr>
      <w:spacing w:before="100" w:beforeAutospacing="1"/>
      <w:outlineLvl w:val="4"/>
    </w:pPr>
    <w:rPr>
      <w:b/>
      <w:bCs/>
      <w:color w:val="3366C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after="225"/>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EC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8563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Berufskrankheiten-Liste</vt:lpstr>
    </vt:vector>
  </TitlesOfParts>
  <Company>Microsoft</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Berufskrankheiten-Liste</dc:title>
  <dc:creator>Mertens</dc:creator>
  <cp:lastModifiedBy>Daniela Herling</cp:lastModifiedBy>
  <cp:revision>2</cp:revision>
  <cp:lastPrinted>2017-04-06T10:39:00Z</cp:lastPrinted>
  <dcterms:created xsi:type="dcterms:W3CDTF">2019-08-09T08:43:00Z</dcterms:created>
  <dcterms:modified xsi:type="dcterms:W3CDTF">2019-08-09T08:43:00Z</dcterms:modified>
</cp:coreProperties>
</file>