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A2" w:rsidRPr="004F5BBA" w:rsidRDefault="00C84EB7" w:rsidP="004F5BBA">
      <w:pPr>
        <w:pStyle w:val="Default"/>
        <w:jc w:val="center"/>
        <w:rPr>
          <w:b/>
          <w:bCs/>
          <w:color w:val="auto"/>
        </w:rPr>
      </w:pPr>
      <w:r w:rsidRPr="004F5BBA">
        <w:rPr>
          <w:b/>
          <w:bCs/>
          <w:color w:val="auto"/>
        </w:rPr>
        <w:t>Eignung von Ausbildungsstätten</w:t>
      </w:r>
    </w:p>
    <w:p w:rsidR="00351EA2" w:rsidRDefault="00351EA2" w:rsidP="004F5BBA">
      <w:pPr>
        <w:pStyle w:val="Default"/>
        <w:spacing w:line="276" w:lineRule="auto"/>
        <w:jc w:val="both"/>
        <w:rPr>
          <w:rFonts w:cs="Arial"/>
          <w:b/>
          <w:bCs/>
          <w:color w:val="auto"/>
          <w:sz w:val="20"/>
        </w:rPr>
      </w:pPr>
    </w:p>
    <w:p w:rsidR="004F5BBA" w:rsidRDefault="00C84EB7" w:rsidP="004F5BBA">
      <w:pPr>
        <w:pStyle w:val="Default"/>
        <w:spacing w:line="276" w:lineRule="auto"/>
        <w:jc w:val="center"/>
        <w:rPr>
          <w:rFonts w:cs="Arial"/>
          <w:b/>
          <w:color w:val="auto"/>
          <w:sz w:val="20"/>
        </w:rPr>
      </w:pPr>
      <w:r w:rsidRPr="004F5BBA">
        <w:rPr>
          <w:rFonts w:cs="Arial"/>
          <w:b/>
          <w:color w:val="auto"/>
          <w:sz w:val="20"/>
        </w:rPr>
        <w:t xml:space="preserve">Empfehlung </w:t>
      </w:r>
    </w:p>
    <w:p w:rsidR="00351EA2" w:rsidRPr="004F5BBA" w:rsidRDefault="00C84EB7" w:rsidP="004F5BBA">
      <w:pPr>
        <w:pStyle w:val="Default"/>
        <w:spacing w:line="276" w:lineRule="auto"/>
        <w:jc w:val="center"/>
        <w:rPr>
          <w:rFonts w:cs="Arial"/>
          <w:color w:val="auto"/>
          <w:sz w:val="20"/>
        </w:rPr>
      </w:pPr>
      <w:r w:rsidRPr="004F5BBA">
        <w:rPr>
          <w:rFonts w:cs="Arial"/>
          <w:b/>
          <w:color w:val="auto"/>
          <w:sz w:val="20"/>
        </w:rPr>
        <w:t>des Hauptausschusses des Bundesinstituts für Berufsbildung</w:t>
      </w:r>
    </w:p>
    <w:p w:rsidR="00351EA2" w:rsidRPr="004F5BBA" w:rsidRDefault="00C84EB7" w:rsidP="004F5BBA">
      <w:pPr>
        <w:pStyle w:val="Default"/>
        <w:spacing w:line="276" w:lineRule="auto"/>
        <w:jc w:val="center"/>
        <w:rPr>
          <w:rFonts w:cs="Arial"/>
          <w:color w:val="auto"/>
          <w:sz w:val="20"/>
        </w:rPr>
      </w:pPr>
      <w:r w:rsidRPr="004F5BBA">
        <w:rPr>
          <w:rFonts w:cs="Arial"/>
          <w:b/>
          <w:color w:val="auto"/>
          <w:sz w:val="20"/>
        </w:rPr>
        <w:t>vom 16. Dezember 2015 zur Eignung der Ausbildungsstätten</w:t>
      </w:r>
    </w:p>
    <w:p w:rsidR="00351EA2" w:rsidRPr="004F5BBA" w:rsidRDefault="00C84EB7" w:rsidP="004F5BBA">
      <w:pPr>
        <w:pStyle w:val="Default"/>
        <w:spacing w:line="276" w:lineRule="auto"/>
        <w:jc w:val="center"/>
        <w:rPr>
          <w:rFonts w:cs="Arial"/>
          <w:color w:val="auto"/>
          <w:sz w:val="20"/>
        </w:rPr>
      </w:pPr>
      <w:r w:rsidRPr="004F5BBA">
        <w:rPr>
          <w:rFonts w:cs="Arial"/>
          <w:color w:val="auto"/>
          <w:sz w:val="20"/>
        </w:rPr>
        <w:t xml:space="preserve">(ersetzt die Empfehlung </w:t>
      </w:r>
      <w:r w:rsidR="004F5BBA">
        <w:rPr>
          <w:rFonts w:cs="Arial"/>
          <w:color w:val="auto"/>
          <w:sz w:val="20"/>
        </w:rPr>
        <w:t xml:space="preserve">Nr. </w:t>
      </w:r>
      <w:r w:rsidRPr="004F5BBA">
        <w:rPr>
          <w:rFonts w:cs="Arial"/>
          <w:color w:val="auto"/>
          <w:sz w:val="20"/>
        </w:rPr>
        <w:t xml:space="preserve">13 </w:t>
      </w:r>
      <w:r w:rsidR="004F5BBA">
        <w:rPr>
          <w:rFonts w:cs="Arial"/>
          <w:color w:val="auto"/>
          <w:sz w:val="20"/>
        </w:rPr>
        <w:t>vom 28. März</w:t>
      </w:r>
      <w:r w:rsidRPr="004F5BBA">
        <w:rPr>
          <w:rFonts w:cs="Arial"/>
          <w:color w:val="auto"/>
          <w:sz w:val="20"/>
        </w:rPr>
        <w:t xml:space="preserve"> 1972)</w:t>
      </w:r>
    </w:p>
    <w:p w:rsidR="00351EA2" w:rsidRDefault="00351EA2" w:rsidP="004F5BBA">
      <w:pPr>
        <w:pStyle w:val="Default"/>
        <w:spacing w:line="276" w:lineRule="auto"/>
        <w:jc w:val="both"/>
        <w:rPr>
          <w:rFonts w:cs="Arial"/>
          <w:color w:val="auto"/>
          <w:sz w:val="20"/>
        </w:rPr>
      </w:pPr>
      <w:bookmarkStart w:id="0" w:name="_GoBack"/>
      <w:bookmarkEnd w:id="0"/>
    </w:p>
    <w:p w:rsidR="004F5BBA" w:rsidRDefault="004F5BBA"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b/>
          <w:color w:val="auto"/>
          <w:sz w:val="20"/>
        </w:rPr>
      </w:pPr>
      <w:r w:rsidRPr="004F5BBA">
        <w:rPr>
          <w:rFonts w:cs="Arial"/>
          <w:b/>
          <w:color w:val="auto"/>
          <w:sz w:val="20"/>
        </w:rPr>
        <w:t xml:space="preserve">Einleitung </w:t>
      </w: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 xml:space="preserve">Mit dieser Empfehlung legt der Hauptausschuss Kriterien </w:t>
      </w:r>
      <w:r w:rsidR="003A66D3">
        <w:rPr>
          <w:rFonts w:cs="Arial"/>
          <w:color w:val="auto"/>
          <w:sz w:val="20"/>
        </w:rPr>
        <w:t>für die Eignung der Ausbildungs</w:t>
      </w:r>
      <w:r w:rsidRPr="004F5BBA">
        <w:rPr>
          <w:rFonts w:cs="Arial"/>
          <w:color w:val="auto"/>
          <w:sz w:val="20"/>
        </w:rPr>
        <w:t xml:space="preserve">stätten und damit für die einheitliche Anwendung von §§ 27 und 32 BBiG, §§ 21 und 23 HwO vor. </w:t>
      </w:r>
    </w:p>
    <w:p w:rsidR="00351EA2" w:rsidRPr="004F5BBA" w:rsidRDefault="00351EA2" w:rsidP="004F5BBA">
      <w:pPr>
        <w:pStyle w:val="Default"/>
        <w:spacing w:line="276" w:lineRule="auto"/>
        <w:jc w:val="both"/>
        <w:rPr>
          <w:rFonts w:cs="Arial"/>
          <w:color w:val="auto"/>
          <w:sz w:val="20"/>
        </w:rPr>
      </w:pPr>
    </w:p>
    <w:p w:rsidR="00351EA2" w:rsidRDefault="00C84EB7" w:rsidP="004F5BBA">
      <w:pPr>
        <w:pStyle w:val="Default"/>
        <w:spacing w:line="276" w:lineRule="auto"/>
        <w:ind w:left="426" w:hanging="426"/>
        <w:jc w:val="both"/>
        <w:rPr>
          <w:rFonts w:cs="Arial"/>
          <w:b/>
          <w:color w:val="auto"/>
          <w:sz w:val="20"/>
        </w:rPr>
      </w:pPr>
      <w:r w:rsidRPr="004F5BBA">
        <w:rPr>
          <w:rFonts w:cs="Arial"/>
          <w:b/>
          <w:color w:val="auto"/>
          <w:sz w:val="20"/>
        </w:rPr>
        <w:t xml:space="preserve">1. </w:t>
      </w:r>
      <w:r w:rsidR="004F5BBA">
        <w:rPr>
          <w:rFonts w:cs="Arial"/>
          <w:b/>
          <w:color w:val="auto"/>
          <w:sz w:val="20"/>
        </w:rPr>
        <w:tab/>
      </w:r>
      <w:r w:rsidRPr="004F5BBA">
        <w:rPr>
          <w:rFonts w:cs="Arial"/>
          <w:b/>
          <w:color w:val="auto"/>
          <w:sz w:val="20"/>
        </w:rPr>
        <w:t xml:space="preserve">Die gesetzlichen Bestimmungen </w:t>
      </w:r>
    </w:p>
    <w:p w:rsidR="00351EA2" w:rsidRPr="004F5BBA" w:rsidRDefault="00C84EB7" w:rsidP="004F5BBA">
      <w:pPr>
        <w:pStyle w:val="Default"/>
        <w:spacing w:line="276" w:lineRule="auto"/>
        <w:ind w:left="709" w:hanging="709"/>
        <w:jc w:val="both"/>
        <w:rPr>
          <w:rFonts w:cs="Arial"/>
          <w:b/>
          <w:color w:val="auto"/>
          <w:sz w:val="20"/>
        </w:rPr>
      </w:pPr>
      <w:r w:rsidRPr="004F5BBA">
        <w:rPr>
          <w:rFonts w:cs="Arial"/>
          <w:b/>
          <w:color w:val="auto"/>
          <w:sz w:val="20"/>
        </w:rPr>
        <w:t>1.</w:t>
      </w:r>
      <w:r w:rsidR="004F5BBA" w:rsidRPr="004F5BBA">
        <w:rPr>
          <w:rFonts w:cs="Arial"/>
          <w:b/>
          <w:color w:val="auto"/>
          <w:sz w:val="20"/>
        </w:rPr>
        <w:t xml:space="preserve">1 </w:t>
      </w:r>
      <w:r w:rsidR="004F5BBA">
        <w:rPr>
          <w:rFonts w:cs="Arial"/>
          <w:b/>
          <w:color w:val="auto"/>
          <w:sz w:val="20"/>
        </w:rPr>
        <w:tab/>
      </w:r>
      <w:r w:rsidR="004F5BBA" w:rsidRPr="004F5BBA">
        <w:rPr>
          <w:rFonts w:cs="Arial"/>
          <w:b/>
          <w:color w:val="auto"/>
          <w:sz w:val="20"/>
        </w:rPr>
        <w:t>Eignung der Ausbildungsstätte</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 xml:space="preserve">Eine Ausbildungsstätte muss nach Art und Einrichtung für die Berufsausbildung geeignet sein (vgl. § 27 Abs. 1 Nr. 1 BBiG, § 21 Abs. 1 Nr. 1 HwO).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Können die in der Ausbildungsordnung genannten erforderlichen Fertigkeiten, Kenntnisse und Fähigkeiten (berufliche Handlungsfähigkeit) nicht in v</w:t>
      </w:r>
      <w:r w:rsidR="004F5BBA">
        <w:rPr>
          <w:rFonts w:cs="Arial"/>
          <w:color w:val="auto"/>
          <w:sz w:val="20"/>
        </w:rPr>
        <w:t>ollem Umfang in der Ausbildungs</w:t>
      </w:r>
      <w:r w:rsidRPr="004F5BBA">
        <w:rPr>
          <w:rFonts w:cs="Arial"/>
          <w:color w:val="auto"/>
          <w:sz w:val="20"/>
        </w:rPr>
        <w:t>stätte vermittelt werden, gilt sie als geeignet, wenn die</w:t>
      </w:r>
      <w:r w:rsidR="004F5BBA">
        <w:rPr>
          <w:rFonts w:cs="Arial"/>
          <w:color w:val="auto"/>
          <w:sz w:val="20"/>
        </w:rPr>
        <w:t>ser Mangel durch Ausbildungsmaß</w:t>
      </w:r>
      <w:r w:rsidRPr="004F5BBA">
        <w:rPr>
          <w:rFonts w:cs="Arial"/>
          <w:color w:val="auto"/>
          <w:sz w:val="20"/>
        </w:rPr>
        <w:t xml:space="preserve">nahmen außerhalb der Ausbildungsstätte behoben wird (vgl. § 27 Abs. 2 BBiG, § 21 Abs. 2 HwO). Diese Maßnahmen müssen im Berufsausbildungsvertrag ausdrücklich vereinbart sein (vgl. § 11 Absatz 1 Nr. 3 BBiG).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Eignungsvoraussetzung ist außerdem, dass die Zahl d</w:t>
      </w:r>
      <w:r w:rsidR="004F5BBA">
        <w:rPr>
          <w:rFonts w:cs="Arial"/>
          <w:color w:val="auto"/>
          <w:sz w:val="20"/>
        </w:rPr>
        <w:t>er Auszubildenden in einem ange</w:t>
      </w:r>
      <w:r w:rsidRPr="004F5BBA">
        <w:rPr>
          <w:rFonts w:cs="Arial"/>
          <w:color w:val="auto"/>
          <w:sz w:val="20"/>
        </w:rPr>
        <w:t xml:space="preserve">messenen Verhältnis zur Zahl der Ausbildungsplätze oder </w:t>
      </w:r>
      <w:r w:rsidR="004F5BBA">
        <w:rPr>
          <w:rFonts w:cs="Arial"/>
          <w:color w:val="auto"/>
          <w:sz w:val="20"/>
        </w:rPr>
        <w:t>zur Zahl der beschäftigten Fach</w:t>
      </w:r>
      <w:r w:rsidRPr="004F5BBA">
        <w:rPr>
          <w:rFonts w:cs="Arial"/>
          <w:color w:val="auto"/>
          <w:sz w:val="20"/>
        </w:rPr>
        <w:t>kräfte steht. Eine Abweichung von dieser Bestimmung is</w:t>
      </w:r>
      <w:r w:rsidR="004F5BBA">
        <w:rPr>
          <w:rFonts w:cs="Arial"/>
          <w:color w:val="auto"/>
          <w:sz w:val="20"/>
        </w:rPr>
        <w:t>t zulässig, wenn dadurch die Be</w:t>
      </w:r>
      <w:r w:rsidRPr="004F5BBA">
        <w:rPr>
          <w:rFonts w:cs="Arial"/>
          <w:color w:val="auto"/>
          <w:sz w:val="20"/>
        </w:rPr>
        <w:t xml:space="preserve">rufsausbildung nicht gefährdet wird (vgl. § 27 Abs. 1 Nr. 2 BBiG, § 21 Abs. 2 Nr. 3 HwO). </w:t>
      </w: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 xml:space="preserve">Für Berufe der Landwirtschaft und der Hauswirtschaft kann das jeweils zuständige Ressort im Einvernehmen mit BMBF und nach Anhörung des Hauptausschusses des Bundesinstituts für Berufsbildung durch Rechtsverordnung Mindestanforderungen für die Größe, Einrichtung und den Bewirtschaftungszustand der Ausbildungsstätten festsetzen (vgl. § 27 Abs. 3 und 4 BBiG). </w:t>
      </w:r>
    </w:p>
    <w:p w:rsidR="00351EA2" w:rsidRDefault="00351EA2"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ind w:left="709" w:hanging="709"/>
        <w:jc w:val="both"/>
        <w:rPr>
          <w:rFonts w:cs="Arial"/>
          <w:b/>
          <w:color w:val="auto"/>
          <w:sz w:val="20"/>
        </w:rPr>
      </w:pPr>
      <w:r w:rsidRPr="004F5BBA">
        <w:rPr>
          <w:rFonts w:cs="Arial"/>
          <w:b/>
          <w:color w:val="auto"/>
          <w:sz w:val="20"/>
        </w:rPr>
        <w:t>1.2</w:t>
      </w:r>
      <w:r w:rsidR="004F5BBA">
        <w:rPr>
          <w:rFonts w:cs="Arial"/>
          <w:b/>
          <w:color w:val="auto"/>
          <w:sz w:val="20"/>
        </w:rPr>
        <w:tab/>
      </w:r>
      <w:r w:rsidRPr="004F5BBA">
        <w:rPr>
          <w:rFonts w:cs="Arial"/>
          <w:b/>
          <w:color w:val="auto"/>
          <w:sz w:val="20"/>
        </w:rPr>
        <w:t xml:space="preserve"> Eignungsfeststellung – Überwachung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Die zuständige Stelle hat darüber zu wachen, dass die Ei</w:t>
      </w:r>
      <w:r w:rsidR="003A66D3">
        <w:rPr>
          <w:rFonts w:cs="Arial"/>
          <w:color w:val="auto"/>
          <w:sz w:val="20"/>
        </w:rPr>
        <w:t>gnung der Ausbildungsstätte vor</w:t>
      </w:r>
      <w:r w:rsidRPr="004F5BBA">
        <w:rPr>
          <w:rFonts w:cs="Arial"/>
          <w:color w:val="auto"/>
          <w:sz w:val="20"/>
        </w:rPr>
        <w:t xml:space="preserve">liegt (vgl. § 32 Abs. 1 BBiG, § 23 Abs. 1 HwO).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Der Hauptausschuss des Bundesinstituts für Berufsbildung geht d</w:t>
      </w:r>
      <w:r w:rsidR="003A66D3">
        <w:rPr>
          <w:rFonts w:cs="Arial"/>
          <w:color w:val="auto"/>
          <w:sz w:val="20"/>
        </w:rPr>
        <w:t>avon aus, dass die Fest</w:t>
      </w:r>
      <w:r w:rsidRPr="004F5BBA">
        <w:rPr>
          <w:rFonts w:cs="Arial"/>
          <w:color w:val="auto"/>
          <w:sz w:val="20"/>
        </w:rPr>
        <w:t>stellung und Überwachung der Eignung von Ausbildungsst</w:t>
      </w:r>
      <w:r w:rsidR="004F5BBA">
        <w:rPr>
          <w:rFonts w:cs="Arial"/>
          <w:color w:val="auto"/>
          <w:sz w:val="20"/>
        </w:rPr>
        <w:t>ätten eine den zuständigen Stel</w:t>
      </w:r>
      <w:r w:rsidRPr="004F5BBA">
        <w:rPr>
          <w:rFonts w:cs="Arial"/>
          <w:color w:val="auto"/>
          <w:sz w:val="20"/>
        </w:rPr>
        <w:t xml:space="preserve">len unmittelbar obliegende Aufgabe ist, die sie nicht übertragen können. Er hält insbesondere bei Ausbildungsstätten, in denen erstmalig oder nach längerer Unterbrechung ausgebildet werden soll, und bei Ausbildungsstätten, in denen der beantragte Ausbildungsberuf noch nicht ausgebildet wurde, eine vorherige Eignungsfeststellung in der Ausbildungsstätte oder andere geeignete Mittel für erforderlich.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Die Eignungsfeststellung soll überprüft werden, wenn Erkenntnisse z.</w:t>
      </w:r>
      <w:r w:rsidR="004F5BBA">
        <w:rPr>
          <w:rFonts w:cs="Arial"/>
          <w:color w:val="auto"/>
          <w:sz w:val="20"/>
        </w:rPr>
        <w:t xml:space="preserve"> B. aus Prüfungsergeb</w:t>
      </w:r>
      <w:r w:rsidRPr="004F5BBA">
        <w:rPr>
          <w:rFonts w:cs="Arial"/>
          <w:color w:val="auto"/>
          <w:sz w:val="20"/>
        </w:rPr>
        <w:t xml:space="preserve">nissen, Vertragslösungen, Schlichtungsverfahren oder </w:t>
      </w:r>
      <w:r w:rsidR="004F5BBA">
        <w:rPr>
          <w:rFonts w:cs="Arial"/>
          <w:color w:val="auto"/>
          <w:sz w:val="20"/>
        </w:rPr>
        <w:t>der Ausbildungsberatung dies be</w:t>
      </w:r>
      <w:r w:rsidRPr="004F5BBA">
        <w:rPr>
          <w:rFonts w:cs="Arial"/>
          <w:color w:val="auto"/>
          <w:sz w:val="20"/>
        </w:rPr>
        <w:t xml:space="preserve">gründen.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 xml:space="preserve">Die Überwachung der Einhaltung der gesetzlichen Vorschriften im Sinne dieser Empfehlung erfolgt für </w:t>
      </w:r>
      <w:r w:rsidR="003A66D3">
        <w:rPr>
          <w:rFonts w:cs="Arial"/>
          <w:color w:val="auto"/>
          <w:sz w:val="20"/>
        </w:rPr>
        <w:t>Auszubildende als Arbeitnehmer/</w:t>
      </w:r>
      <w:r w:rsidRPr="004F5BBA">
        <w:rPr>
          <w:rFonts w:cs="Arial"/>
          <w:color w:val="auto"/>
          <w:sz w:val="20"/>
        </w:rPr>
        <w:t xml:space="preserve">innen auch durch Betriebs- und Personalräte nach § 80 BetrVG und </w:t>
      </w:r>
      <w:r w:rsidRPr="004F5BBA">
        <w:rPr>
          <w:rFonts w:cs="Arial"/>
          <w:color w:val="auto"/>
          <w:sz w:val="20"/>
        </w:rPr>
        <w:lastRenderedPageBreak/>
        <w:t>§ 68 BPersVG. Betriebs- und Person</w:t>
      </w:r>
      <w:r w:rsidR="004F5BBA">
        <w:rPr>
          <w:rFonts w:cs="Arial"/>
          <w:color w:val="auto"/>
          <w:sz w:val="20"/>
        </w:rPr>
        <w:t>alräten stehen bei der Durchfüh</w:t>
      </w:r>
      <w:r w:rsidRPr="004F5BBA">
        <w:rPr>
          <w:rFonts w:cs="Arial"/>
          <w:color w:val="auto"/>
          <w:sz w:val="20"/>
        </w:rPr>
        <w:t xml:space="preserve">rung der Berufsbildung die Mitbestimmungsrechte gemäß § 98 BetrVG bzw. § 75 BPersVG zu. </w:t>
      </w: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Ausbildende haben der zuständigen Stelle ohne Aufforderung jede Änderung der Eignung der Ausbildungsstätte mitzuteilen, die dazu führen kann</w:t>
      </w:r>
      <w:r w:rsidR="004F5BBA">
        <w:rPr>
          <w:rFonts w:cs="Arial"/>
          <w:color w:val="auto"/>
          <w:sz w:val="20"/>
        </w:rPr>
        <w:t>, dass das Erreichen des Ausbil</w:t>
      </w:r>
      <w:r w:rsidRPr="004F5BBA">
        <w:rPr>
          <w:rFonts w:cs="Arial"/>
          <w:color w:val="auto"/>
          <w:sz w:val="20"/>
        </w:rPr>
        <w:t xml:space="preserve">dungsziels oder die Durchführung des Ausbildungsgangs beeinträchtigt wird. Werden bei der Überwachung Mängel der Eignung festgestellt, so hat die zuständige Stelle, falls der Mangel zu beheben und eine Gefährdung der/des Auszubildenden nicht zu erwarten ist, die/den Ausbildenden aufzufordern, innerhalb einer von ihr gesetzten Frist den Mangel zu beseitigen. Ist der Mangel der Eignung nicht zu beheben oder ist eine Gefährdung der/des Auszubildenden zu erwarten oder wird der Mangel nicht innerhalb der gesetzten Frist beseitigt, so hat die zuständige Stelle dies der nach Landesrecht zuständigen Behörde mitzuteilen (vgl. § 32 Abs. 2 BBiG, § 23 Abs. 2 HwO). </w:t>
      </w:r>
    </w:p>
    <w:p w:rsidR="00351EA2" w:rsidRDefault="00351EA2"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ind w:left="709" w:hanging="709"/>
        <w:jc w:val="both"/>
        <w:rPr>
          <w:rFonts w:cs="Arial"/>
          <w:b/>
          <w:color w:val="auto"/>
          <w:sz w:val="20"/>
        </w:rPr>
      </w:pPr>
      <w:r w:rsidRPr="004F5BBA">
        <w:rPr>
          <w:rFonts w:cs="Arial"/>
          <w:b/>
          <w:color w:val="auto"/>
          <w:sz w:val="20"/>
        </w:rPr>
        <w:t xml:space="preserve">1.3 </w:t>
      </w:r>
      <w:r w:rsidR="004F5BBA">
        <w:rPr>
          <w:rFonts w:cs="Arial"/>
          <w:b/>
          <w:color w:val="auto"/>
          <w:sz w:val="20"/>
        </w:rPr>
        <w:tab/>
      </w:r>
      <w:r w:rsidRPr="004F5BBA">
        <w:rPr>
          <w:rFonts w:cs="Arial"/>
          <w:b/>
          <w:color w:val="auto"/>
          <w:sz w:val="20"/>
        </w:rPr>
        <w:t xml:space="preserve">Löschen der Eintragung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 xml:space="preserve">Werden die bei der Überwachung festgestellten oder von der/dem Ausbildenden mitgeteilten Mängel nicht innerhalb einer gesetzten Frist beseitigt oder ist eine Gefährdung der/des Auszubildenden zu erwarten, so ist die Eintragung zu löschen (vgl. § 35 Abs. 2 BBiG, § 29 Abs. 2 HwO). </w:t>
      </w: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Um der/dem Auszubildenden den Abschluss der Ausbildung zu ermöglichen und um Nachteile zu vermeiden, sollte sich die zuständige Stelle in Zusammenarbeit mit der Berufsberatung der Bundesagentur für Arbeit bemühen, dass die begonnene Berufsausbildung in einer geeigneten Ausbildungsstätte fortgesetzt werden kann. Di</w:t>
      </w:r>
      <w:r w:rsidR="004F5BBA">
        <w:rPr>
          <w:rFonts w:cs="Arial"/>
          <w:color w:val="auto"/>
          <w:sz w:val="20"/>
        </w:rPr>
        <w:t>e Verantwortung der/des bisheri</w:t>
      </w:r>
      <w:r w:rsidRPr="004F5BBA">
        <w:rPr>
          <w:rFonts w:cs="Arial"/>
          <w:color w:val="auto"/>
          <w:sz w:val="20"/>
        </w:rPr>
        <w:t xml:space="preserve">gen Ausbildenden bleibt davon unberührt. </w:t>
      </w:r>
    </w:p>
    <w:p w:rsidR="00351EA2" w:rsidRPr="004F5BBA" w:rsidRDefault="00351EA2" w:rsidP="004F5BBA">
      <w:pPr>
        <w:pStyle w:val="Default"/>
        <w:spacing w:line="276" w:lineRule="auto"/>
        <w:jc w:val="both"/>
        <w:rPr>
          <w:rFonts w:cs="Arial"/>
          <w:color w:val="auto"/>
          <w:sz w:val="20"/>
        </w:rPr>
      </w:pPr>
    </w:p>
    <w:p w:rsidR="00351EA2" w:rsidRDefault="00351EA2"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ind w:left="426" w:hanging="426"/>
        <w:jc w:val="both"/>
        <w:rPr>
          <w:rFonts w:cs="Arial"/>
          <w:color w:val="auto"/>
          <w:sz w:val="20"/>
        </w:rPr>
      </w:pPr>
      <w:r w:rsidRPr="004F5BBA">
        <w:rPr>
          <w:rFonts w:cs="Arial"/>
          <w:b/>
          <w:color w:val="auto"/>
          <w:sz w:val="20"/>
        </w:rPr>
        <w:t xml:space="preserve">2. </w:t>
      </w:r>
      <w:r w:rsidR="004F5BBA">
        <w:rPr>
          <w:rFonts w:cs="Arial"/>
          <w:b/>
          <w:color w:val="auto"/>
          <w:sz w:val="20"/>
        </w:rPr>
        <w:tab/>
      </w:r>
      <w:r w:rsidRPr="004F5BBA">
        <w:rPr>
          <w:rFonts w:cs="Arial"/>
          <w:b/>
          <w:color w:val="auto"/>
          <w:sz w:val="20"/>
        </w:rPr>
        <w:t xml:space="preserve">Kriterien für die Eignung der Ausbildungsstätten </w:t>
      </w:r>
    </w:p>
    <w:p w:rsidR="00351EA2" w:rsidRDefault="00C84EB7" w:rsidP="004F5BBA">
      <w:pPr>
        <w:pStyle w:val="Default"/>
        <w:spacing w:line="276" w:lineRule="auto"/>
        <w:ind w:left="709" w:hanging="709"/>
        <w:jc w:val="both"/>
        <w:rPr>
          <w:rFonts w:cs="Arial"/>
          <w:b/>
          <w:color w:val="auto"/>
          <w:sz w:val="20"/>
        </w:rPr>
      </w:pPr>
      <w:r w:rsidRPr="004F5BBA">
        <w:rPr>
          <w:rFonts w:cs="Arial"/>
          <w:b/>
          <w:color w:val="auto"/>
          <w:sz w:val="20"/>
        </w:rPr>
        <w:t xml:space="preserve">2.1 </w:t>
      </w:r>
      <w:r w:rsidR="004F5BBA">
        <w:rPr>
          <w:rFonts w:cs="Arial"/>
          <w:b/>
          <w:color w:val="auto"/>
          <w:sz w:val="20"/>
        </w:rPr>
        <w:tab/>
      </w:r>
      <w:r w:rsidRPr="004F5BBA">
        <w:rPr>
          <w:rFonts w:cs="Arial"/>
          <w:b/>
          <w:color w:val="auto"/>
          <w:sz w:val="20"/>
        </w:rPr>
        <w:t xml:space="preserve">Verfügbarkeit der Ausbildungsregelung </w:t>
      </w: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Für jeden Ausbildungsberuf, für den die Eintragung eines Ausbildungsverhältnisses beantragt wird, müssen der Ausbildungsstätte die einschlägigen gültigen Ausbildungsordnungen bzw. nach § 104 Abs. 1 BBiG anzuwendenden Berufsbild</w:t>
      </w:r>
      <w:r w:rsidR="004F5BBA">
        <w:rPr>
          <w:rFonts w:cs="Arial"/>
          <w:color w:val="auto"/>
          <w:sz w:val="20"/>
        </w:rPr>
        <w:t>er, Berufsbildungspläne und Prü</w:t>
      </w:r>
      <w:r w:rsidRPr="004F5BBA">
        <w:rPr>
          <w:rFonts w:cs="Arial"/>
          <w:color w:val="auto"/>
          <w:sz w:val="20"/>
        </w:rPr>
        <w:t xml:space="preserve">fungsanforderungen oder nach § 122 Abs. 2 und 4 HwO anzuwendenden Berufsbilder und fachlichen Vorschriften vorliegen. </w:t>
      </w:r>
    </w:p>
    <w:p w:rsidR="00351EA2" w:rsidRDefault="00351EA2"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ind w:left="709" w:hanging="709"/>
        <w:jc w:val="both"/>
        <w:rPr>
          <w:rFonts w:cs="Arial"/>
          <w:b/>
          <w:color w:val="auto"/>
          <w:sz w:val="20"/>
        </w:rPr>
      </w:pPr>
      <w:r w:rsidRPr="004F5BBA">
        <w:rPr>
          <w:rFonts w:cs="Arial"/>
          <w:b/>
          <w:color w:val="auto"/>
          <w:sz w:val="20"/>
        </w:rPr>
        <w:t xml:space="preserve">2.2 </w:t>
      </w:r>
      <w:r w:rsidR="004F5BBA">
        <w:rPr>
          <w:rFonts w:cs="Arial"/>
          <w:b/>
          <w:color w:val="auto"/>
          <w:sz w:val="20"/>
        </w:rPr>
        <w:tab/>
      </w:r>
      <w:r w:rsidRPr="004F5BBA">
        <w:rPr>
          <w:rFonts w:cs="Arial"/>
          <w:b/>
          <w:color w:val="auto"/>
          <w:sz w:val="20"/>
        </w:rPr>
        <w:t xml:space="preserve">Betrieblicher Ausbildungsplan </w:t>
      </w: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In der Ausbildungsstätte ist ein betrieblicher Ausbildungsplan zu führen, aus dem erkennbar ist, dass die Ausbildung systematisch unter Berücksichtigun</w:t>
      </w:r>
      <w:r w:rsidR="003A66D3">
        <w:rPr>
          <w:rFonts w:cs="Arial"/>
          <w:color w:val="auto"/>
          <w:sz w:val="20"/>
        </w:rPr>
        <w:t>g der Arbeits- und Geschäftspro</w:t>
      </w:r>
      <w:r w:rsidRPr="004F5BBA">
        <w:rPr>
          <w:rFonts w:cs="Arial"/>
          <w:color w:val="auto"/>
          <w:sz w:val="20"/>
        </w:rPr>
        <w:t>zesse, der betrieblichen Anforderungen und der individuel</w:t>
      </w:r>
      <w:r w:rsidR="004F5BBA">
        <w:rPr>
          <w:rFonts w:cs="Arial"/>
          <w:color w:val="auto"/>
          <w:sz w:val="20"/>
        </w:rPr>
        <w:t>len Lernvoraussetzungen von Aus</w:t>
      </w:r>
      <w:r w:rsidRPr="004F5BBA">
        <w:rPr>
          <w:rFonts w:cs="Arial"/>
          <w:color w:val="auto"/>
          <w:sz w:val="20"/>
        </w:rPr>
        <w:t>zubildenden durchgeführt wird. Der betriebliche Ausbildungsplan sollte je nach der Struktur der Ausbildungsstätte und des Ausbildungsberufes mindestens Angaben enthalten über die konkreten Ausbildungsplätze, die Ausbildungsabschnitte, d</w:t>
      </w:r>
      <w:r w:rsidR="003A66D3">
        <w:rPr>
          <w:rFonts w:cs="Arial"/>
          <w:color w:val="auto"/>
          <w:sz w:val="20"/>
        </w:rPr>
        <w:t>ie zu vermittelnden Ausbildungs</w:t>
      </w:r>
      <w:r w:rsidRPr="004F5BBA">
        <w:rPr>
          <w:rFonts w:cs="Arial"/>
          <w:color w:val="auto"/>
          <w:sz w:val="20"/>
        </w:rPr>
        <w:t xml:space="preserve">inhalte und die zugeordneten Ausbildungszeiten. </w:t>
      </w:r>
    </w:p>
    <w:p w:rsidR="00351EA2" w:rsidRDefault="00351EA2"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4F5BBA" w:rsidRDefault="004F5BBA">
      <w:pPr>
        <w:rPr>
          <w:rFonts w:cs="Arial"/>
          <w:b/>
          <w:sz w:val="20"/>
        </w:rPr>
      </w:pPr>
      <w:r>
        <w:rPr>
          <w:rFonts w:cs="Arial"/>
          <w:b/>
          <w:sz w:val="20"/>
        </w:rPr>
        <w:br w:type="page"/>
      </w:r>
    </w:p>
    <w:p w:rsidR="00351EA2" w:rsidRDefault="00C84EB7" w:rsidP="004F5BBA">
      <w:pPr>
        <w:pStyle w:val="Default"/>
        <w:spacing w:line="276" w:lineRule="auto"/>
        <w:ind w:left="709" w:hanging="709"/>
        <w:jc w:val="both"/>
        <w:rPr>
          <w:rFonts w:cs="Arial"/>
          <w:b/>
          <w:color w:val="auto"/>
          <w:sz w:val="20"/>
        </w:rPr>
      </w:pPr>
      <w:r w:rsidRPr="004F5BBA">
        <w:rPr>
          <w:rFonts w:cs="Arial"/>
          <w:b/>
          <w:color w:val="auto"/>
          <w:sz w:val="20"/>
        </w:rPr>
        <w:lastRenderedPageBreak/>
        <w:t xml:space="preserve">2.3 </w:t>
      </w:r>
      <w:r w:rsidR="004F5BBA">
        <w:rPr>
          <w:rFonts w:cs="Arial"/>
          <w:b/>
          <w:color w:val="auto"/>
          <w:sz w:val="20"/>
        </w:rPr>
        <w:tab/>
      </w:r>
      <w:r w:rsidRPr="004F5BBA">
        <w:rPr>
          <w:rFonts w:cs="Arial"/>
          <w:b/>
          <w:color w:val="auto"/>
          <w:sz w:val="20"/>
        </w:rPr>
        <w:t xml:space="preserve">Passfähigkeit der betrieblichen Arbeits- und Geschäftsprozesse </w:t>
      </w: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Art und Umfang der Produktion, des Sortiments und der Dienstleistungen sowie die P</w:t>
      </w:r>
      <w:r w:rsidR="004F5BBA">
        <w:rPr>
          <w:rFonts w:cs="Arial"/>
          <w:color w:val="auto"/>
          <w:sz w:val="20"/>
        </w:rPr>
        <w:t>roduk</w:t>
      </w:r>
      <w:r w:rsidRPr="004F5BBA">
        <w:rPr>
          <w:rFonts w:cs="Arial"/>
          <w:color w:val="auto"/>
          <w:sz w:val="20"/>
        </w:rPr>
        <w:t xml:space="preserve">tions- bzw. Arbeitsverfahren müssen gewährleisten, dass die Fertigkeiten, Kenntnisse und Fähigkeiten (berufliche Handlungsfähigkeit) entsprechend der Ausbildungsordnung vermittelt werden können. </w:t>
      </w:r>
    </w:p>
    <w:p w:rsidR="00351EA2" w:rsidRDefault="00351EA2"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ind w:left="709" w:hanging="709"/>
        <w:jc w:val="both"/>
        <w:rPr>
          <w:rFonts w:cs="Arial"/>
          <w:b/>
          <w:color w:val="auto"/>
          <w:sz w:val="20"/>
        </w:rPr>
      </w:pPr>
      <w:r w:rsidRPr="004F5BBA">
        <w:rPr>
          <w:rFonts w:cs="Arial"/>
          <w:b/>
          <w:color w:val="auto"/>
          <w:sz w:val="20"/>
        </w:rPr>
        <w:t xml:space="preserve">2.4 </w:t>
      </w:r>
      <w:r w:rsidR="004F5BBA">
        <w:rPr>
          <w:rFonts w:cs="Arial"/>
          <w:b/>
          <w:color w:val="auto"/>
          <w:sz w:val="20"/>
        </w:rPr>
        <w:tab/>
      </w:r>
      <w:r w:rsidRPr="004F5BBA">
        <w:rPr>
          <w:rFonts w:cs="Arial"/>
          <w:b/>
          <w:color w:val="auto"/>
          <w:sz w:val="20"/>
        </w:rPr>
        <w:t>Materielle und technische Einrichtung und Ausstat</w:t>
      </w:r>
      <w:r w:rsidR="004F5BBA">
        <w:rPr>
          <w:rFonts w:cs="Arial"/>
          <w:b/>
          <w:color w:val="auto"/>
          <w:sz w:val="20"/>
        </w:rPr>
        <w:t>tung der Ausbildungsstätte</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Die Ausbildungsstätte muss über eine ausreichende Einrichtung und Ausstattung verfügen, insbesondere müssen die für die Vermittlung der in der jeweiligen Ausbildungsordnung vorgesehenen Fertigkeiten, Kenntnisse und Fähigkeiten (beruf</w:t>
      </w:r>
      <w:r w:rsidR="004F5BBA">
        <w:rPr>
          <w:rFonts w:cs="Arial"/>
          <w:color w:val="auto"/>
          <w:sz w:val="20"/>
        </w:rPr>
        <w:t>liche Handlungsfähigkeit) erfor</w:t>
      </w:r>
      <w:r w:rsidRPr="004F5BBA">
        <w:rPr>
          <w:rFonts w:cs="Arial"/>
          <w:color w:val="auto"/>
          <w:sz w:val="20"/>
        </w:rPr>
        <w:t>derlichen Einrichtungen und notwendigen Ausbildungsmittel vorhanden sein und die angemessene Zeit für Ausbildungszwecke zur Verfügung stehen. Dazu gehören zum Beispiel die erforderlichen Kommunikations- und Informationssyst</w:t>
      </w:r>
      <w:r w:rsidR="004F5BBA">
        <w:rPr>
          <w:rFonts w:cs="Arial"/>
          <w:color w:val="auto"/>
          <w:sz w:val="20"/>
        </w:rPr>
        <w:t>eme, Grundausstattungen an Werk</w:t>
      </w:r>
      <w:r w:rsidRPr="004F5BBA">
        <w:rPr>
          <w:rFonts w:cs="Arial"/>
          <w:color w:val="auto"/>
          <w:sz w:val="20"/>
        </w:rPr>
        <w:t xml:space="preserve">zeugen, Maschinen, Apparaten und Geräten, Pflege- und Wartungseinrichtungen, bürotechnische Einrichtungen und notwendige Lehr- und Lernmittel.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 xml:space="preserve">In der Regel müssen die Ausbildungsplätze in die regulären Arbeits- und Geschäftsprozesse integriert sein. </w:t>
      </w: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Zur Unterstützung des Erwerbs der in der Ausbildungsordnung vorgesehenen Fertigkeiten, Kenntnisse und Fähigkeiten (berufliche Handlungsfähigk</w:t>
      </w:r>
      <w:r w:rsidR="004F5BBA">
        <w:rPr>
          <w:rFonts w:cs="Arial"/>
          <w:color w:val="auto"/>
          <w:sz w:val="20"/>
        </w:rPr>
        <w:t>eit) können ergänzend – unabhän</w:t>
      </w:r>
      <w:r w:rsidRPr="004F5BBA">
        <w:rPr>
          <w:rFonts w:cs="Arial"/>
          <w:color w:val="auto"/>
          <w:sz w:val="20"/>
        </w:rPr>
        <w:t xml:space="preserve">gig von den normalen Bedingungen des Arbeitsablaufs </w:t>
      </w:r>
      <w:r w:rsidR="004F5BBA">
        <w:rPr>
          <w:rFonts w:cs="Arial"/>
          <w:color w:val="auto"/>
          <w:sz w:val="20"/>
        </w:rPr>
        <w:t>–</w:t>
      </w:r>
      <w:r w:rsidRPr="004F5BBA">
        <w:rPr>
          <w:rFonts w:cs="Arial"/>
          <w:color w:val="auto"/>
          <w:sz w:val="20"/>
        </w:rPr>
        <w:t xml:space="preserve"> intern oder extern Inhalte vermittelt werden, zum Beispiel auch in Ausbildungswerkstätten oder</w:t>
      </w:r>
      <w:r w:rsidR="004F5BBA">
        <w:rPr>
          <w:rFonts w:cs="Arial"/>
          <w:color w:val="auto"/>
          <w:sz w:val="20"/>
        </w:rPr>
        <w:t xml:space="preserve"> -ecken, Ausbildungslaboren, be</w:t>
      </w:r>
      <w:r w:rsidRPr="004F5BBA">
        <w:rPr>
          <w:rFonts w:cs="Arial"/>
          <w:color w:val="auto"/>
          <w:sz w:val="20"/>
        </w:rPr>
        <w:t xml:space="preserve">triebs- oder bürotechnischen Unterweisungsräumen. </w:t>
      </w:r>
    </w:p>
    <w:p w:rsidR="00351EA2" w:rsidRPr="004F5BBA" w:rsidRDefault="00351EA2"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ind w:left="709" w:hanging="709"/>
        <w:jc w:val="both"/>
        <w:rPr>
          <w:rFonts w:cs="Arial"/>
          <w:color w:val="auto"/>
          <w:sz w:val="20"/>
        </w:rPr>
      </w:pPr>
      <w:r w:rsidRPr="004F5BBA">
        <w:rPr>
          <w:rFonts w:cs="Arial"/>
          <w:b/>
          <w:color w:val="auto"/>
          <w:sz w:val="20"/>
        </w:rPr>
        <w:t xml:space="preserve">2.5 </w:t>
      </w:r>
      <w:r w:rsidR="004F5BBA">
        <w:rPr>
          <w:rFonts w:cs="Arial"/>
          <w:b/>
          <w:color w:val="auto"/>
          <w:sz w:val="20"/>
        </w:rPr>
        <w:tab/>
      </w:r>
      <w:r w:rsidRPr="004F5BBA">
        <w:rPr>
          <w:rFonts w:cs="Arial"/>
          <w:b/>
          <w:color w:val="auto"/>
          <w:sz w:val="20"/>
        </w:rPr>
        <w:t xml:space="preserve">Personelle Anforderungen </w:t>
      </w:r>
    </w:p>
    <w:p w:rsidR="00351EA2" w:rsidRDefault="00C84EB7" w:rsidP="004F5BBA">
      <w:pPr>
        <w:pStyle w:val="Default"/>
        <w:spacing w:line="276" w:lineRule="auto"/>
        <w:ind w:left="993" w:hanging="993"/>
        <w:jc w:val="both"/>
        <w:rPr>
          <w:rFonts w:cs="Arial"/>
          <w:b/>
          <w:color w:val="auto"/>
          <w:sz w:val="20"/>
        </w:rPr>
      </w:pPr>
      <w:r w:rsidRPr="004F5BBA">
        <w:rPr>
          <w:rFonts w:cs="Arial"/>
          <w:b/>
          <w:color w:val="auto"/>
          <w:sz w:val="20"/>
        </w:rPr>
        <w:t xml:space="preserve">2.5.1 </w:t>
      </w:r>
      <w:r w:rsidR="004F5BBA">
        <w:rPr>
          <w:rFonts w:cs="Arial"/>
          <w:b/>
          <w:color w:val="auto"/>
          <w:sz w:val="20"/>
        </w:rPr>
        <w:tab/>
      </w:r>
      <w:r w:rsidRPr="004F5BBA">
        <w:rPr>
          <w:rFonts w:cs="Arial"/>
          <w:b/>
          <w:color w:val="auto"/>
          <w:sz w:val="20"/>
        </w:rPr>
        <w:t xml:space="preserve">Relation zwischen Fachkräften und Auszubildenden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 xml:space="preserve">Als Fachkraft gelten die/der Ausbildende, die/der Ausbilder/in oder wer eine Ausbildung in einer dem Ausbildungsberuf entsprechenden Fachrichtung abgeschlossen hat oder mindestens das Anderthalbfache der Zeit, die als Ausbildungszeit vorgeschrieben ist, in dem Beruf tätig gewesen ist, in dem ausgebildet werden soll. </w:t>
      </w:r>
    </w:p>
    <w:p w:rsidR="004F5BBA" w:rsidRPr="004F5BBA" w:rsidRDefault="004F5BBA" w:rsidP="004F5BBA">
      <w:pPr>
        <w:pStyle w:val="Default"/>
        <w:spacing w:line="276" w:lineRule="auto"/>
        <w:jc w:val="both"/>
        <w:rPr>
          <w:rFonts w:cs="Arial"/>
          <w:color w:val="auto"/>
          <w:sz w:val="20"/>
        </w:rPr>
      </w:pPr>
    </w:p>
    <w:p w:rsidR="004F5BBA" w:rsidRPr="004F5BBA" w:rsidRDefault="00C84EB7" w:rsidP="004F5BBA">
      <w:pPr>
        <w:pStyle w:val="Default"/>
        <w:spacing w:line="276" w:lineRule="auto"/>
        <w:jc w:val="both"/>
        <w:rPr>
          <w:rFonts w:cs="Arial"/>
          <w:color w:val="auto"/>
          <w:sz w:val="20"/>
        </w:rPr>
      </w:pPr>
      <w:r w:rsidRPr="004F5BBA">
        <w:rPr>
          <w:rFonts w:cs="Arial"/>
          <w:color w:val="auto"/>
          <w:sz w:val="20"/>
        </w:rPr>
        <w:t xml:space="preserve">Als angemessenes Verhältnis der Zahl der Auszubildenden zur Zahl der Fachkräfte im Sinne von § 27 Abs. 1 Nr. 2 BBiG, § 21 Abs. 1 Nr. 2 HwO gilt in der Regel </w:t>
      </w: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eine bis zwei Fa</w:t>
      </w:r>
      <w:r w:rsidR="003A66D3">
        <w:rPr>
          <w:rFonts w:cs="Arial"/>
          <w:color w:val="auto"/>
          <w:sz w:val="20"/>
        </w:rPr>
        <w:t>chkräfte = 1 Auszubildende/</w:t>
      </w:r>
      <w:r w:rsidRPr="004F5BBA">
        <w:rPr>
          <w:rFonts w:cs="Arial"/>
          <w:color w:val="auto"/>
          <w:sz w:val="20"/>
        </w:rPr>
        <w:t xml:space="preserve">r </w:t>
      </w: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 xml:space="preserve">drei bis fünf Fachkräfte = 2 Auszubildende </w:t>
      </w: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 xml:space="preserve">sechs bis acht Fachkräfte = 3 Auszubildende </w:t>
      </w:r>
    </w:p>
    <w:p w:rsidR="004F5BBA" w:rsidRPr="004F5BBA" w:rsidRDefault="00C84EB7" w:rsidP="004F5BBA">
      <w:pPr>
        <w:pStyle w:val="Default"/>
        <w:spacing w:line="276" w:lineRule="auto"/>
        <w:jc w:val="both"/>
        <w:rPr>
          <w:rFonts w:cs="Arial"/>
          <w:color w:val="auto"/>
          <w:sz w:val="20"/>
        </w:rPr>
      </w:pPr>
      <w:r w:rsidRPr="004F5BBA">
        <w:rPr>
          <w:rFonts w:cs="Arial"/>
          <w:color w:val="auto"/>
          <w:sz w:val="20"/>
        </w:rPr>
        <w:t xml:space="preserve">je weitere drei Fachkräfte </w:t>
      </w:r>
      <w:r w:rsidR="004F5BBA">
        <w:rPr>
          <w:rFonts w:cs="Arial"/>
          <w:color w:val="auto"/>
          <w:sz w:val="20"/>
        </w:rPr>
        <w:t>= 1 weitere/</w:t>
      </w:r>
      <w:r w:rsidR="003A66D3">
        <w:rPr>
          <w:rFonts w:cs="Arial"/>
          <w:color w:val="auto"/>
          <w:sz w:val="20"/>
        </w:rPr>
        <w:t>r Auszubildende/</w:t>
      </w:r>
      <w:r w:rsidR="004F5BBA">
        <w:rPr>
          <w:rFonts w:cs="Arial"/>
          <w:color w:val="auto"/>
          <w:sz w:val="20"/>
        </w:rPr>
        <w:t>r</w:t>
      </w: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Diese Relationen müssen kontinuierlich während des gesamten Ausbildungsgangs</w:t>
      </w:r>
      <w:r w:rsidR="003A66D3">
        <w:rPr>
          <w:rFonts w:cs="Arial"/>
          <w:color w:val="auto"/>
          <w:sz w:val="20"/>
        </w:rPr>
        <w:t xml:space="preserve"> beste</w:t>
      </w:r>
      <w:r w:rsidRPr="004F5BBA">
        <w:rPr>
          <w:rFonts w:cs="Arial"/>
          <w:color w:val="auto"/>
          <w:sz w:val="20"/>
        </w:rPr>
        <w:t>hen. Abweichungen von diesen Relationen sind in Einzelfäl</w:t>
      </w:r>
      <w:r w:rsidR="003A66D3">
        <w:rPr>
          <w:rFonts w:cs="Arial"/>
          <w:color w:val="auto"/>
          <w:sz w:val="20"/>
        </w:rPr>
        <w:t>len zulässig. Sie müssen begrün</w:t>
      </w:r>
      <w:r w:rsidRPr="004F5BBA">
        <w:rPr>
          <w:rFonts w:cs="Arial"/>
          <w:color w:val="auto"/>
          <w:sz w:val="20"/>
        </w:rPr>
        <w:t xml:space="preserve">det werden und dürfen die Ausbildung nicht gefährden. </w:t>
      </w:r>
    </w:p>
    <w:p w:rsidR="00351EA2" w:rsidRDefault="00351EA2"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ind w:left="993" w:hanging="993"/>
        <w:jc w:val="both"/>
        <w:rPr>
          <w:rFonts w:cs="Arial"/>
          <w:color w:val="auto"/>
          <w:sz w:val="20"/>
        </w:rPr>
      </w:pPr>
      <w:r w:rsidRPr="004F5BBA">
        <w:rPr>
          <w:rFonts w:cs="Arial"/>
          <w:b/>
          <w:color w:val="auto"/>
          <w:sz w:val="20"/>
        </w:rPr>
        <w:t xml:space="preserve">2.5.2 </w:t>
      </w:r>
      <w:r w:rsidR="004F5BBA">
        <w:rPr>
          <w:rFonts w:cs="Arial"/>
          <w:b/>
          <w:color w:val="auto"/>
          <w:sz w:val="20"/>
        </w:rPr>
        <w:tab/>
      </w:r>
      <w:r w:rsidRPr="004F5BBA">
        <w:rPr>
          <w:rFonts w:cs="Arial"/>
          <w:b/>
          <w:color w:val="auto"/>
          <w:sz w:val="20"/>
        </w:rPr>
        <w:t xml:space="preserve">Relation zwischen Ausbildenden und Auszubildenden </w:t>
      </w:r>
    </w:p>
    <w:p w:rsidR="00351EA2" w:rsidRPr="004F5BBA" w:rsidRDefault="00C84EB7" w:rsidP="004F5BBA">
      <w:pPr>
        <w:pStyle w:val="Default"/>
        <w:spacing w:line="276" w:lineRule="auto"/>
        <w:ind w:left="1276" w:hanging="1276"/>
        <w:jc w:val="both"/>
        <w:rPr>
          <w:rFonts w:cs="Arial"/>
          <w:b/>
          <w:color w:val="auto"/>
          <w:sz w:val="20"/>
        </w:rPr>
      </w:pPr>
      <w:r w:rsidRPr="004F5BBA">
        <w:rPr>
          <w:rFonts w:cs="Arial"/>
          <w:b/>
          <w:color w:val="auto"/>
          <w:sz w:val="20"/>
        </w:rPr>
        <w:t xml:space="preserve">2.5.2.1 </w:t>
      </w:r>
      <w:r w:rsidR="004F5BBA">
        <w:rPr>
          <w:rFonts w:cs="Arial"/>
          <w:b/>
          <w:color w:val="auto"/>
          <w:sz w:val="20"/>
        </w:rPr>
        <w:tab/>
      </w:r>
      <w:r w:rsidR="003A66D3">
        <w:rPr>
          <w:rFonts w:cs="Arial"/>
          <w:b/>
          <w:color w:val="auto"/>
          <w:sz w:val="20"/>
        </w:rPr>
        <w:t>Nebenberufliche/r Ausbilder/</w:t>
      </w:r>
      <w:r w:rsidRPr="004F5BBA">
        <w:rPr>
          <w:rFonts w:cs="Arial"/>
          <w:b/>
          <w:color w:val="auto"/>
          <w:sz w:val="20"/>
        </w:rPr>
        <w:t xml:space="preserve">in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Ausbildende gemäß § 28 Abs. 1 BBiG,</w:t>
      </w:r>
      <w:r w:rsidR="003A66D3">
        <w:rPr>
          <w:rFonts w:cs="Arial"/>
          <w:color w:val="auto"/>
          <w:sz w:val="20"/>
        </w:rPr>
        <w:t xml:space="preserve"> § 22 Abs. 1 HwO und Ausbilder/</w:t>
      </w:r>
      <w:r w:rsidRPr="004F5BBA">
        <w:rPr>
          <w:rFonts w:cs="Arial"/>
          <w:color w:val="auto"/>
          <w:sz w:val="20"/>
        </w:rPr>
        <w:t xml:space="preserve">innen im Sinne von § 28 Abs. 2 BBiG, § 22 Abs. 2 HwO, die neben der Aufgabe des Ausbildens noch weitere betriebliche Funktionen ausüben, sollen durchschnittlich nicht mehr als drei Auszubildende selbst ausbilden. Es </w:t>
      </w:r>
      <w:r w:rsidRPr="004F5BBA">
        <w:rPr>
          <w:rFonts w:cs="Arial"/>
          <w:color w:val="auto"/>
          <w:sz w:val="20"/>
        </w:rPr>
        <w:lastRenderedPageBreak/>
        <w:t xml:space="preserve">muss sichergestellt sein, dass ein angemessener Teil der Arbeitszeit für die Tätigkeit als Ausbilder/in zur Verfügung steht. </w:t>
      </w:r>
    </w:p>
    <w:p w:rsidR="004F5BBA" w:rsidRDefault="004F5BBA"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ind w:left="1276" w:hanging="1276"/>
        <w:jc w:val="both"/>
        <w:rPr>
          <w:rFonts w:cs="Arial"/>
          <w:b/>
          <w:color w:val="auto"/>
          <w:sz w:val="20"/>
        </w:rPr>
      </w:pPr>
      <w:r w:rsidRPr="004F5BBA">
        <w:rPr>
          <w:rFonts w:cs="Arial"/>
          <w:b/>
          <w:color w:val="auto"/>
          <w:sz w:val="20"/>
        </w:rPr>
        <w:t>2.5.2.2</w:t>
      </w:r>
      <w:r w:rsidR="004F5BBA">
        <w:rPr>
          <w:rFonts w:cs="Arial"/>
          <w:b/>
          <w:color w:val="auto"/>
          <w:sz w:val="20"/>
        </w:rPr>
        <w:tab/>
      </w:r>
      <w:r w:rsidRPr="004F5BBA">
        <w:rPr>
          <w:rFonts w:cs="Arial"/>
          <w:b/>
          <w:color w:val="auto"/>
          <w:sz w:val="20"/>
        </w:rPr>
        <w:t xml:space="preserve">Hauptberufliche/r Ausbilder/in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 xml:space="preserve">Ausbilder/innen im Sinne von § 28 Abs. 2 BBiG, § 22 Abs. 2 HwO, denen ausschließlich Ausbildungsaufgaben übertragen sind, sollen nicht mehr als 16 Auszubildende in einer Gruppe unmittelbar selbst ausbilden. </w:t>
      </w:r>
    </w:p>
    <w:p w:rsidR="004F5BBA" w:rsidRDefault="004F5BBA"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ind w:left="1276" w:hanging="1276"/>
        <w:jc w:val="both"/>
        <w:rPr>
          <w:rFonts w:cs="Arial"/>
          <w:b/>
          <w:color w:val="auto"/>
          <w:sz w:val="20"/>
        </w:rPr>
      </w:pPr>
      <w:r w:rsidRPr="004F5BBA">
        <w:rPr>
          <w:rFonts w:cs="Arial"/>
          <w:b/>
          <w:color w:val="auto"/>
          <w:sz w:val="20"/>
        </w:rPr>
        <w:t xml:space="preserve">2.5.2.3 </w:t>
      </w:r>
      <w:r w:rsidR="004F5BBA">
        <w:rPr>
          <w:rFonts w:cs="Arial"/>
          <w:b/>
          <w:color w:val="auto"/>
          <w:sz w:val="20"/>
        </w:rPr>
        <w:tab/>
      </w:r>
      <w:r w:rsidRPr="004F5BBA">
        <w:rPr>
          <w:rFonts w:cs="Arial"/>
          <w:b/>
          <w:color w:val="auto"/>
          <w:sz w:val="20"/>
        </w:rPr>
        <w:t xml:space="preserve">Ausbildende Fachkraft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Für die Relation zwischen Auszubildenden und ausbildenden Fachkräften im Sinne von § 28 Abs. 3 BBiG, § 22 Abs. 3 HwO, die unter de</w:t>
      </w:r>
      <w:r w:rsidR="003A66D3">
        <w:rPr>
          <w:rFonts w:cs="Arial"/>
          <w:color w:val="auto"/>
          <w:sz w:val="20"/>
        </w:rPr>
        <w:t>r Verantwortung der Ausbilderin/</w:t>
      </w:r>
      <w:r w:rsidRPr="004F5BBA">
        <w:rPr>
          <w:rFonts w:cs="Arial"/>
          <w:color w:val="auto"/>
          <w:sz w:val="20"/>
        </w:rPr>
        <w:t>des Ausbilders bei der Berufsausbildung mitwirken, gelten dieselben Anforderungen wie für die unter 2.5.2.1 beschriebe</w:t>
      </w:r>
      <w:r w:rsidR="003A66D3">
        <w:rPr>
          <w:rFonts w:cs="Arial"/>
          <w:color w:val="auto"/>
          <w:sz w:val="20"/>
        </w:rPr>
        <w:t>nen nebenberuflichen Ausbilder/</w:t>
      </w:r>
      <w:r w:rsidRPr="004F5BBA">
        <w:rPr>
          <w:rFonts w:cs="Arial"/>
          <w:color w:val="auto"/>
          <w:sz w:val="20"/>
        </w:rPr>
        <w:t xml:space="preserve">innen.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 xml:space="preserve">Bei gefahrenanfälligen Tätigkeiten, zum Beispiel an Werkzeugmaschinen, ist die Zahl der Auszubildenden entsprechend geringer anzusetzen. </w:t>
      </w:r>
    </w:p>
    <w:p w:rsidR="004F5BBA" w:rsidRPr="004F5BBA" w:rsidRDefault="004F5BBA"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Die Art des Ausbildungsberufes oder die Gestaltung der Ausbildung können eine höhere Zahl von Auszubildenden rechtfertigen. Eine Abweichun</w:t>
      </w:r>
      <w:r w:rsidR="003A66D3">
        <w:rPr>
          <w:rFonts w:cs="Arial"/>
          <w:color w:val="auto"/>
          <w:sz w:val="20"/>
        </w:rPr>
        <w:t>g von dem angegebenen Zahlenver</w:t>
      </w:r>
      <w:r w:rsidRPr="004F5BBA">
        <w:rPr>
          <w:rFonts w:cs="Arial"/>
          <w:color w:val="auto"/>
          <w:sz w:val="20"/>
        </w:rPr>
        <w:t>hältnis ist insbesondere dann zulässig, wenn und soweit b</w:t>
      </w:r>
      <w:r w:rsidR="003A66D3">
        <w:rPr>
          <w:rFonts w:cs="Arial"/>
          <w:color w:val="auto"/>
          <w:sz w:val="20"/>
        </w:rPr>
        <w:t>esondere betriebliche oder über</w:t>
      </w:r>
      <w:r w:rsidRPr="004F5BBA">
        <w:rPr>
          <w:rFonts w:cs="Arial"/>
          <w:color w:val="auto"/>
          <w:sz w:val="20"/>
        </w:rPr>
        <w:t xml:space="preserve">betriebliche Maßnahmen zur Förderung der Ausbildung durchgeführt werden. </w:t>
      </w:r>
    </w:p>
    <w:p w:rsidR="004F5BBA" w:rsidRPr="004F5BBA" w:rsidRDefault="004F5BBA"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Der/die Ausbildende, in der Regel der Ausbildungsbetrieb, muss die entsp</w:t>
      </w:r>
      <w:r w:rsidR="003A66D3">
        <w:rPr>
          <w:rFonts w:cs="Arial"/>
          <w:color w:val="auto"/>
          <w:sz w:val="20"/>
        </w:rPr>
        <w:t>rechende Anzahl von Ausbildern/</w:t>
      </w:r>
      <w:r w:rsidRPr="004F5BBA">
        <w:rPr>
          <w:rFonts w:cs="Arial"/>
          <w:color w:val="auto"/>
          <w:sz w:val="20"/>
        </w:rPr>
        <w:t>innen im Sinne von § 28 Abs. 2 BBiG, § 2</w:t>
      </w:r>
      <w:r w:rsidR="003A66D3">
        <w:rPr>
          <w:rFonts w:cs="Arial"/>
          <w:color w:val="auto"/>
          <w:sz w:val="20"/>
        </w:rPr>
        <w:t>2 Abs. 2 HwO sowie an ausbilden</w:t>
      </w:r>
      <w:r w:rsidRPr="004F5BBA">
        <w:rPr>
          <w:rFonts w:cs="Arial"/>
          <w:color w:val="auto"/>
          <w:sz w:val="20"/>
        </w:rPr>
        <w:t>den Fachkräften nach § 28 Abs. 3 BBiG, § 22 Abs. 3 HwO für die unmittelbare Ausbildung der Auszubildenden bereitstellen, um die unter 2.5.2.1, 2.5</w:t>
      </w:r>
      <w:r w:rsidR="003A66D3">
        <w:rPr>
          <w:rFonts w:cs="Arial"/>
          <w:color w:val="auto"/>
          <w:sz w:val="20"/>
        </w:rPr>
        <w:t>.2.2 und 2.5.2.3 genannten Rela</w:t>
      </w:r>
      <w:r w:rsidRPr="004F5BBA">
        <w:rPr>
          <w:rFonts w:cs="Arial"/>
          <w:color w:val="auto"/>
          <w:sz w:val="20"/>
        </w:rPr>
        <w:t>tionen zu sichern. Die/der Ausbildende muss für die benann</w:t>
      </w:r>
      <w:r w:rsidR="003A66D3">
        <w:rPr>
          <w:rFonts w:cs="Arial"/>
          <w:color w:val="auto"/>
          <w:sz w:val="20"/>
        </w:rPr>
        <w:t>ten Ausbilder/innen und ausbil</w:t>
      </w:r>
      <w:r w:rsidRPr="004F5BBA">
        <w:rPr>
          <w:rFonts w:cs="Arial"/>
          <w:color w:val="auto"/>
          <w:sz w:val="20"/>
        </w:rPr>
        <w:t xml:space="preserve">denden Fachkräfte die nötigen Voraussetzungen schaffen, </w:t>
      </w:r>
      <w:r w:rsidR="003A66D3">
        <w:rPr>
          <w:rFonts w:cs="Arial"/>
          <w:color w:val="auto"/>
          <w:sz w:val="20"/>
        </w:rPr>
        <w:t>damit diese ihre Ausbildungsauf</w:t>
      </w:r>
      <w:r w:rsidRPr="004F5BBA">
        <w:rPr>
          <w:rFonts w:cs="Arial"/>
          <w:color w:val="auto"/>
          <w:sz w:val="20"/>
        </w:rPr>
        <w:t xml:space="preserve">gabe wahrnehmen können. </w:t>
      </w:r>
    </w:p>
    <w:p w:rsidR="00351EA2" w:rsidRDefault="00351EA2" w:rsidP="004F5BBA">
      <w:pPr>
        <w:pStyle w:val="Default"/>
        <w:spacing w:line="276" w:lineRule="auto"/>
        <w:jc w:val="both"/>
        <w:rPr>
          <w:rFonts w:cs="Arial"/>
          <w:color w:val="auto"/>
          <w:sz w:val="20"/>
        </w:rPr>
      </w:pPr>
    </w:p>
    <w:p w:rsidR="004F5BBA" w:rsidRPr="004F5BBA" w:rsidRDefault="004F5BBA" w:rsidP="004F5BBA">
      <w:pPr>
        <w:pStyle w:val="Default"/>
        <w:spacing w:line="276" w:lineRule="auto"/>
        <w:jc w:val="both"/>
        <w:rPr>
          <w:rFonts w:cs="Arial"/>
          <w:color w:val="auto"/>
          <w:sz w:val="20"/>
        </w:rPr>
      </w:pPr>
    </w:p>
    <w:p w:rsidR="00351EA2" w:rsidRPr="004F5BBA" w:rsidRDefault="00C84EB7" w:rsidP="003A66D3">
      <w:pPr>
        <w:pStyle w:val="Default"/>
        <w:spacing w:line="276" w:lineRule="auto"/>
        <w:ind w:left="993" w:hanging="993"/>
        <w:jc w:val="both"/>
        <w:rPr>
          <w:rFonts w:cs="Arial"/>
          <w:color w:val="auto"/>
          <w:sz w:val="20"/>
        </w:rPr>
      </w:pPr>
      <w:r w:rsidRPr="004F5BBA">
        <w:rPr>
          <w:rFonts w:cs="Arial"/>
          <w:b/>
          <w:color w:val="auto"/>
          <w:sz w:val="20"/>
        </w:rPr>
        <w:t xml:space="preserve">2.5.3 </w:t>
      </w:r>
      <w:r w:rsidR="003A66D3">
        <w:rPr>
          <w:rFonts w:cs="Arial"/>
          <w:b/>
          <w:color w:val="auto"/>
          <w:sz w:val="20"/>
        </w:rPr>
        <w:tab/>
      </w:r>
      <w:r w:rsidRPr="004F5BBA">
        <w:rPr>
          <w:rFonts w:cs="Arial"/>
          <w:b/>
          <w:color w:val="auto"/>
          <w:sz w:val="20"/>
        </w:rPr>
        <w:t xml:space="preserve">Qualifikation des Ausbildungspersonals </w:t>
      </w:r>
    </w:p>
    <w:p w:rsidR="00351EA2" w:rsidRPr="004F5BBA" w:rsidRDefault="00351EA2"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Das in der Ausbildungsstätte eingesetzte Ausbildungsperson</w:t>
      </w:r>
      <w:r w:rsidR="003A66D3">
        <w:rPr>
          <w:rFonts w:cs="Arial"/>
          <w:color w:val="auto"/>
          <w:sz w:val="20"/>
        </w:rPr>
        <w:t>al muss über die gesetzlich vor</w:t>
      </w:r>
      <w:r w:rsidRPr="004F5BBA">
        <w:rPr>
          <w:rFonts w:cs="Arial"/>
          <w:color w:val="auto"/>
          <w:sz w:val="20"/>
        </w:rPr>
        <w:t xml:space="preserve">geschriebene berufsfachliche und pädagogische Qualifikation verfügen; zur Vertiefung und Erweiterung dieser Qualifikationen kann ein vielfältiges Weiterbildungsangebot bedarfsgerecht genutzt werden: </w:t>
      </w:r>
    </w:p>
    <w:p w:rsidR="003A66D3" w:rsidRPr="004F5BBA" w:rsidRDefault="003A66D3"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 xml:space="preserve">Nebenberufliche/r Ausbilder/in </w:t>
      </w:r>
    </w:p>
    <w:p w:rsidR="00351EA2" w:rsidRPr="004F5BBA" w:rsidRDefault="00C84EB7" w:rsidP="003A66D3">
      <w:pPr>
        <w:pStyle w:val="Default"/>
        <w:numPr>
          <w:ilvl w:val="0"/>
          <w:numId w:val="1"/>
        </w:numPr>
        <w:spacing w:line="276" w:lineRule="auto"/>
        <w:ind w:left="567" w:hanging="283"/>
        <w:jc w:val="both"/>
        <w:rPr>
          <w:rFonts w:cs="Arial"/>
          <w:color w:val="auto"/>
          <w:sz w:val="20"/>
        </w:rPr>
      </w:pPr>
      <w:r w:rsidRPr="004F5BBA">
        <w:rPr>
          <w:rFonts w:cs="Arial"/>
          <w:color w:val="auto"/>
          <w:sz w:val="20"/>
        </w:rPr>
        <w:t xml:space="preserve">gesetzliche Grundlage: § 30 BBiG, § 22b HwO </w:t>
      </w:r>
    </w:p>
    <w:p w:rsidR="00351EA2" w:rsidRPr="004F5BBA" w:rsidRDefault="00C84EB7" w:rsidP="003A66D3">
      <w:pPr>
        <w:pStyle w:val="Default"/>
        <w:numPr>
          <w:ilvl w:val="0"/>
          <w:numId w:val="1"/>
        </w:numPr>
        <w:spacing w:line="276" w:lineRule="auto"/>
        <w:ind w:left="567" w:hanging="283"/>
        <w:jc w:val="both"/>
        <w:rPr>
          <w:rFonts w:cs="Arial"/>
          <w:color w:val="auto"/>
          <w:sz w:val="20"/>
        </w:rPr>
      </w:pPr>
      <w:r w:rsidRPr="004F5BBA">
        <w:rPr>
          <w:rFonts w:cs="Arial"/>
          <w:color w:val="auto"/>
          <w:sz w:val="20"/>
        </w:rPr>
        <w:t>obligatorisch: Nachweis der Eignung durch Prüfung nac</w:t>
      </w:r>
      <w:r w:rsidR="003A66D3">
        <w:rPr>
          <w:rFonts w:cs="Arial"/>
          <w:color w:val="auto"/>
          <w:sz w:val="20"/>
        </w:rPr>
        <w:t>h AEVO oder Teil IV der Meister</w:t>
      </w:r>
      <w:r w:rsidRPr="004F5BBA">
        <w:rPr>
          <w:rFonts w:cs="Arial"/>
          <w:color w:val="auto"/>
          <w:sz w:val="20"/>
        </w:rPr>
        <w:t xml:space="preserve">prüfung + berufsfachliche Eignung </w:t>
      </w:r>
    </w:p>
    <w:p w:rsidR="00351EA2" w:rsidRPr="004F5BBA" w:rsidRDefault="003A66D3" w:rsidP="003A66D3">
      <w:pPr>
        <w:pStyle w:val="Default"/>
        <w:numPr>
          <w:ilvl w:val="0"/>
          <w:numId w:val="1"/>
        </w:numPr>
        <w:spacing w:line="276" w:lineRule="auto"/>
        <w:ind w:left="567" w:hanging="283"/>
        <w:jc w:val="both"/>
        <w:rPr>
          <w:rFonts w:cs="Arial"/>
          <w:color w:val="auto"/>
          <w:sz w:val="20"/>
        </w:rPr>
      </w:pPr>
      <w:r>
        <w:rPr>
          <w:rFonts w:cs="Arial"/>
          <w:color w:val="auto"/>
          <w:sz w:val="20"/>
        </w:rPr>
        <w:t>optional: z.B. geprüfte/</w:t>
      </w:r>
      <w:r w:rsidR="00C84EB7" w:rsidRPr="004F5BBA">
        <w:rPr>
          <w:rFonts w:cs="Arial"/>
          <w:color w:val="auto"/>
          <w:sz w:val="20"/>
        </w:rPr>
        <w:t>r A</w:t>
      </w:r>
      <w:r>
        <w:rPr>
          <w:rFonts w:cs="Arial"/>
          <w:color w:val="auto"/>
          <w:sz w:val="20"/>
        </w:rPr>
        <w:t>us- und Weiterbildungspädagoge/</w:t>
      </w:r>
      <w:r w:rsidR="00C84EB7" w:rsidRPr="004F5BBA">
        <w:rPr>
          <w:rFonts w:cs="Arial"/>
          <w:color w:val="auto"/>
          <w:sz w:val="20"/>
        </w:rPr>
        <w:t xml:space="preserve">in, zielgruppenspezifische Weiterbildungsangebote </w:t>
      </w:r>
    </w:p>
    <w:p w:rsidR="00351EA2" w:rsidRPr="004F5BBA" w:rsidRDefault="00351EA2"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 xml:space="preserve">Hauptberufliche/r Ausbilder/in </w:t>
      </w:r>
    </w:p>
    <w:p w:rsidR="00351EA2" w:rsidRPr="004F5BBA" w:rsidRDefault="00C84EB7" w:rsidP="003A66D3">
      <w:pPr>
        <w:pStyle w:val="Default"/>
        <w:numPr>
          <w:ilvl w:val="0"/>
          <w:numId w:val="3"/>
        </w:numPr>
        <w:spacing w:line="276" w:lineRule="auto"/>
        <w:ind w:left="567" w:hanging="283"/>
        <w:jc w:val="both"/>
        <w:rPr>
          <w:rFonts w:cs="Arial"/>
          <w:color w:val="auto"/>
          <w:sz w:val="20"/>
        </w:rPr>
      </w:pPr>
      <w:r w:rsidRPr="004F5BBA">
        <w:rPr>
          <w:rFonts w:cs="Arial"/>
          <w:color w:val="auto"/>
          <w:sz w:val="20"/>
        </w:rPr>
        <w:t xml:space="preserve">gesetzliche Grundlage: § 30 BBiG, § 22b HwO </w:t>
      </w:r>
    </w:p>
    <w:p w:rsidR="00351EA2" w:rsidRPr="004F5BBA" w:rsidRDefault="00C84EB7" w:rsidP="003A66D3">
      <w:pPr>
        <w:pStyle w:val="Default"/>
        <w:numPr>
          <w:ilvl w:val="0"/>
          <w:numId w:val="3"/>
        </w:numPr>
        <w:spacing w:line="276" w:lineRule="auto"/>
        <w:ind w:left="567" w:hanging="283"/>
        <w:jc w:val="both"/>
        <w:rPr>
          <w:rFonts w:cs="Arial"/>
          <w:color w:val="auto"/>
          <w:sz w:val="20"/>
        </w:rPr>
      </w:pPr>
      <w:r w:rsidRPr="004F5BBA">
        <w:rPr>
          <w:rFonts w:cs="Arial"/>
          <w:color w:val="auto"/>
          <w:sz w:val="20"/>
        </w:rPr>
        <w:t>obligatorisch: Nachweis der Eignung durch Prüfung nac</w:t>
      </w:r>
      <w:r w:rsidR="003A66D3">
        <w:rPr>
          <w:rFonts w:cs="Arial"/>
          <w:color w:val="auto"/>
          <w:sz w:val="20"/>
        </w:rPr>
        <w:t>h AEVO oder Teil IV der Meister</w:t>
      </w:r>
      <w:r w:rsidRPr="004F5BBA">
        <w:rPr>
          <w:rFonts w:cs="Arial"/>
          <w:color w:val="auto"/>
          <w:sz w:val="20"/>
        </w:rPr>
        <w:t xml:space="preserve">prüfung + berufsfachliche Eignung </w:t>
      </w:r>
    </w:p>
    <w:p w:rsidR="00351EA2" w:rsidRPr="004F5BBA" w:rsidRDefault="003A66D3" w:rsidP="003A66D3">
      <w:pPr>
        <w:pStyle w:val="Default"/>
        <w:numPr>
          <w:ilvl w:val="0"/>
          <w:numId w:val="3"/>
        </w:numPr>
        <w:spacing w:line="276" w:lineRule="auto"/>
        <w:ind w:left="567" w:hanging="283"/>
        <w:jc w:val="both"/>
        <w:rPr>
          <w:rFonts w:cs="Arial"/>
          <w:color w:val="auto"/>
          <w:sz w:val="20"/>
        </w:rPr>
      </w:pPr>
      <w:r>
        <w:rPr>
          <w:rFonts w:cs="Arial"/>
          <w:color w:val="auto"/>
          <w:sz w:val="20"/>
        </w:rPr>
        <w:t>optional: z. B. Geprüfte/</w:t>
      </w:r>
      <w:r w:rsidR="00C84EB7" w:rsidRPr="004F5BBA">
        <w:rPr>
          <w:rFonts w:cs="Arial"/>
          <w:color w:val="auto"/>
          <w:sz w:val="20"/>
        </w:rPr>
        <w:t>r A</w:t>
      </w:r>
      <w:r>
        <w:rPr>
          <w:rFonts w:cs="Arial"/>
          <w:color w:val="auto"/>
          <w:sz w:val="20"/>
        </w:rPr>
        <w:t>us- und Weiterbildungspädagoge/</w:t>
      </w:r>
      <w:r w:rsidR="00C84EB7" w:rsidRPr="004F5BBA">
        <w:rPr>
          <w:rFonts w:cs="Arial"/>
          <w:color w:val="auto"/>
          <w:sz w:val="20"/>
        </w:rPr>
        <w:t>in, geprüfte/</w:t>
      </w:r>
      <w:r>
        <w:rPr>
          <w:rFonts w:cs="Arial"/>
          <w:color w:val="auto"/>
          <w:sz w:val="20"/>
        </w:rPr>
        <w:t>r Berufspädagoge/</w:t>
      </w:r>
      <w:r w:rsidR="00C84EB7" w:rsidRPr="004F5BBA">
        <w:rPr>
          <w:rFonts w:cs="Arial"/>
          <w:color w:val="auto"/>
          <w:sz w:val="20"/>
        </w:rPr>
        <w:t xml:space="preserve">in, zielgruppenspezifische Weiterbildungsangebote </w:t>
      </w:r>
    </w:p>
    <w:p w:rsidR="00351EA2" w:rsidRPr="004F5BBA" w:rsidRDefault="00351EA2"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 xml:space="preserve">Ausbildende Fachkräfte </w:t>
      </w:r>
    </w:p>
    <w:p w:rsidR="00351EA2" w:rsidRPr="004F5BBA" w:rsidRDefault="00C84EB7" w:rsidP="003A66D3">
      <w:pPr>
        <w:pStyle w:val="Default"/>
        <w:numPr>
          <w:ilvl w:val="0"/>
          <w:numId w:val="5"/>
        </w:numPr>
        <w:spacing w:line="276" w:lineRule="auto"/>
        <w:ind w:left="567" w:hanging="283"/>
        <w:jc w:val="both"/>
        <w:rPr>
          <w:rFonts w:cs="Arial"/>
          <w:color w:val="auto"/>
          <w:sz w:val="20"/>
        </w:rPr>
      </w:pPr>
      <w:r w:rsidRPr="004F5BBA">
        <w:rPr>
          <w:rFonts w:cs="Arial"/>
          <w:color w:val="auto"/>
          <w:sz w:val="20"/>
        </w:rPr>
        <w:lastRenderedPageBreak/>
        <w:t xml:space="preserve">gesetzliche Grundlage: § 28 Abs. 3 BBiG, § 22 Abs. 3 HwO </w:t>
      </w:r>
    </w:p>
    <w:p w:rsidR="00351EA2" w:rsidRPr="004F5BBA" w:rsidRDefault="00C84EB7" w:rsidP="003A66D3">
      <w:pPr>
        <w:pStyle w:val="Default"/>
        <w:numPr>
          <w:ilvl w:val="0"/>
          <w:numId w:val="5"/>
        </w:numPr>
        <w:spacing w:line="276" w:lineRule="auto"/>
        <w:ind w:left="567" w:hanging="283"/>
        <w:jc w:val="both"/>
        <w:rPr>
          <w:rFonts w:cs="Arial"/>
          <w:color w:val="auto"/>
          <w:sz w:val="20"/>
        </w:rPr>
      </w:pPr>
      <w:r w:rsidRPr="004F5BBA">
        <w:rPr>
          <w:rFonts w:cs="Arial"/>
          <w:color w:val="auto"/>
          <w:sz w:val="20"/>
        </w:rPr>
        <w:t>optional: z.</w:t>
      </w:r>
      <w:r w:rsidR="003A66D3">
        <w:rPr>
          <w:rFonts w:cs="Arial"/>
          <w:color w:val="auto"/>
          <w:sz w:val="20"/>
        </w:rPr>
        <w:t xml:space="preserve"> </w:t>
      </w:r>
      <w:r w:rsidRPr="004F5BBA">
        <w:rPr>
          <w:rFonts w:cs="Arial"/>
          <w:color w:val="auto"/>
          <w:sz w:val="20"/>
        </w:rPr>
        <w:t>B. Ausbilderlehrgang, Vorbereitungslehrgang</w:t>
      </w:r>
      <w:r w:rsidR="003A66D3">
        <w:rPr>
          <w:rFonts w:cs="Arial"/>
          <w:color w:val="auto"/>
          <w:sz w:val="20"/>
        </w:rPr>
        <w:t xml:space="preserve"> für die AEVO-Prüfung, zielgrup</w:t>
      </w:r>
      <w:r w:rsidRPr="004F5BBA">
        <w:rPr>
          <w:rFonts w:cs="Arial"/>
          <w:color w:val="auto"/>
          <w:sz w:val="20"/>
        </w:rPr>
        <w:t xml:space="preserve">penspezifische Weiterbildungsangebote </w:t>
      </w:r>
    </w:p>
    <w:p w:rsidR="00351EA2" w:rsidRDefault="00351EA2" w:rsidP="004F5BBA">
      <w:pPr>
        <w:pStyle w:val="Default"/>
        <w:spacing w:line="276" w:lineRule="auto"/>
        <w:jc w:val="both"/>
        <w:rPr>
          <w:rFonts w:cs="Arial"/>
          <w:color w:val="auto"/>
          <w:sz w:val="20"/>
        </w:rPr>
      </w:pPr>
    </w:p>
    <w:p w:rsidR="003A66D3" w:rsidRPr="004F5BBA" w:rsidRDefault="003A66D3" w:rsidP="004F5BBA">
      <w:pPr>
        <w:pStyle w:val="Default"/>
        <w:spacing w:line="276" w:lineRule="auto"/>
        <w:jc w:val="both"/>
        <w:rPr>
          <w:rFonts w:cs="Arial"/>
          <w:color w:val="auto"/>
          <w:sz w:val="20"/>
        </w:rPr>
      </w:pPr>
    </w:p>
    <w:p w:rsidR="00351EA2" w:rsidRDefault="00C84EB7" w:rsidP="003A66D3">
      <w:pPr>
        <w:pStyle w:val="Default"/>
        <w:spacing w:line="276" w:lineRule="auto"/>
        <w:ind w:left="709" w:hanging="709"/>
        <w:jc w:val="both"/>
        <w:rPr>
          <w:rFonts w:cs="Arial"/>
          <w:b/>
          <w:color w:val="auto"/>
          <w:sz w:val="20"/>
        </w:rPr>
      </w:pPr>
      <w:r w:rsidRPr="004F5BBA">
        <w:rPr>
          <w:rFonts w:cs="Arial"/>
          <w:b/>
          <w:color w:val="auto"/>
          <w:sz w:val="20"/>
        </w:rPr>
        <w:t xml:space="preserve">2.6 </w:t>
      </w:r>
      <w:r w:rsidR="003A66D3">
        <w:rPr>
          <w:rFonts w:cs="Arial"/>
          <w:b/>
          <w:color w:val="auto"/>
          <w:sz w:val="20"/>
        </w:rPr>
        <w:tab/>
      </w:r>
      <w:r w:rsidRPr="004F5BBA">
        <w:rPr>
          <w:rFonts w:cs="Arial"/>
          <w:b/>
          <w:color w:val="auto"/>
          <w:sz w:val="20"/>
        </w:rPr>
        <w:t xml:space="preserve">Schutz der Auszubildenden </w:t>
      </w:r>
    </w:p>
    <w:p w:rsidR="003A66D3" w:rsidRPr="004F5BBA" w:rsidRDefault="003A66D3" w:rsidP="004F5BBA">
      <w:pPr>
        <w:pStyle w:val="Default"/>
        <w:spacing w:line="276" w:lineRule="auto"/>
        <w:jc w:val="both"/>
        <w:rPr>
          <w:rFonts w:cs="Arial"/>
          <w:color w:val="auto"/>
          <w:sz w:val="20"/>
        </w:rPr>
      </w:pPr>
    </w:p>
    <w:p w:rsidR="00351EA2" w:rsidRPr="004F5BBA" w:rsidRDefault="00C84EB7" w:rsidP="004F5BBA">
      <w:pPr>
        <w:pStyle w:val="Default"/>
        <w:spacing w:line="276" w:lineRule="auto"/>
        <w:jc w:val="both"/>
        <w:rPr>
          <w:rFonts w:cs="Arial"/>
          <w:color w:val="auto"/>
          <w:sz w:val="20"/>
        </w:rPr>
      </w:pPr>
      <w:r w:rsidRPr="004F5BBA">
        <w:rPr>
          <w:rFonts w:cs="Arial"/>
          <w:color w:val="auto"/>
          <w:sz w:val="20"/>
        </w:rPr>
        <w:t xml:space="preserve">Auszubildende müssen in der Ausbildungsstätte gegen die Gefährdung ihrer Gesundheit sowie gegen die Beeinträchtigung ihrer Würde geschützt werden. </w:t>
      </w:r>
    </w:p>
    <w:p w:rsidR="00351EA2" w:rsidRDefault="00351EA2" w:rsidP="004F5BBA">
      <w:pPr>
        <w:pStyle w:val="Default"/>
        <w:spacing w:line="276" w:lineRule="auto"/>
        <w:jc w:val="both"/>
        <w:rPr>
          <w:rFonts w:cs="Arial"/>
          <w:color w:val="auto"/>
          <w:sz w:val="20"/>
        </w:rPr>
      </w:pPr>
    </w:p>
    <w:p w:rsidR="003A66D3" w:rsidRPr="004F5BBA" w:rsidRDefault="003A66D3" w:rsidP="004F5BBA">
      <w:pPr>
        <w:pStyle w:val="Default"/>
        <w:spacing w:line="276" w:lineRule="auto"/>
        <w:jc w:val="both"/>
        <w:rPr>
          <w:rFonts w:cs="Arial"/>
          <w:color w:val="auto"/>
          <w:sz w:val="20"/>
        </w:rPr>
      </w:pPr>
    </w:p>
    <w:p w:rsidR="00351EA2" w:rsidRDefault="00C84EB7" w:rsidP="003A66D3">
      <w:pPr>
        <w:pStyle w:val="Default"/>
        <w:spacing w:line="276" w:lineRule="auto"/>
        <w:ind w:left="709" w:hanging="709"/>
        <w:jc w:val="both"/>
        <w:rPr>
          <w:rFonts w:cs="Arial"/>
          <w:b/>
          <w:color w:val="auto"/>
          <w:sz w:val="20"/>
        </w:rPr>
      </w:pPr>
      <w:r w:rsidRPr="004F5BBA">
        <w:rPr>
          <w:rFonts w:cs="Arial"/>
          <w:b/>
          <w:color w:val="auto"/>
          <w:sz w:val="20"/>
        </w:rPr>
        <w:t xml:space="preserve">2.7 </w:t>
      </w:r>
      <w:r w:rsidR="003A66D3">
        <w:rPr>
          <w:rFonts w:cs="Arial"/>
          <w:b/>
          <w:color w:val="auto"/>
          <w:sz w:val="20"/>
        </w:rPr>
        <w:tab/>
      </w:r>
      <w:r w:rsidRPr="004F5BBA">
        <w:rPr>
          <w:rFonts w:cs="Arial"/>
          <w:b/>
          <w:color w:val="auto"/>
          <w:sz w:val="20"/>
        </w:rPr>
        <w:t xml:space="preserve">Ausbildung in mehreren Ausbildungsstätten </w:t>
      </w:r>
    </w:p>
    <w:p w:rsidR="003A66D3" w:rsidRPr="004F5BBA" w:rsidRDefault="003A66D3" w:rsidP="004F5BBA">
      <w:pPr>
        <w:pStyle w:val="Default"/>
        <w:spacing w:line="276" w:lineRule="auto"/>
        <w:jc w:val="both"/>
        <w:rPr>
          <w:rFonts w:cs="Arial"/>
          <w:color w:val="auto"/>
          <w:sz w:val="20"/>
        </w:rPr>
      </w:pPr>
    </w:p>
    <w:p w:rsidR="00351EA2" w:rsidRDefault="00C84EB7" w:rsidP="004F5BBA">
      <w:pPr>
        <w:pStyle w:val="Default"/>
        <w:spacing w:line="276" w:lineRule="auto"/>
        <w:jc w:val="both"/>
        <w:rPr>
          <w:rFonts w:cs="Arial"/>
          <w:color w:val="auto"/>
          <w:sz w:val="20"/>
        </w:rPr>
      </w:pPr>
      <w:r w:rsidRPr="004F5BBA">
        <w:rPr>
          <w:rFonts w:cs="Arial"/>
          <w:color w:val="auto"/>
          <w:sz w:val="20"/>
        </w:rPr>
        <w:t xml:space="preserve">Wird die Ausbildung in mehreren Ausbildungsstätten durchgeführt, so muss jede dieser Ausbildungsstätten für den jeweiligen Ausbildungsabschnitt den vorstehenden Kriterien entsprechen. </w:t>
      </w:r>
    </w:p>
    <w:p w:rsidR="003A66D3" w:rsidRPr="004F5BBA" w:rsidRDefault="003A66D3" w:rsidP="004F5BBA">
      <w:pPr>
        <w:pStyle w:val="Default"/>
        <w:spacing w:line="276" w:lineRule="auto"/>
        <w:jc w:val="both"/>
        <w:rPr>
          <w:rFonts w:cs="Arial"/>
          <w:color w:val="auto"/>
          <w:sz w:val="20"/>
        </w:rPr>
      </w:pPr>
    </w:p>
    <w:p w:rsidR="00C84EB7" w:rsidRPr="004F5BBA" w:rsidRDefault="00C84EB7" w:rsidP="004F5BBA">
      <w:pPr>
        <w:pStyle w:val="Textkrper"/>
        <w:spacing w:line="276" w:lineRule="auto"/>
        <w:rPr>
          <w:rFonts w:cs="Arial"/>
          <w:sz w:val="20"/>
          <w:szCs w:val="20"/>
        </w:rPr>
      </w:pPr>
      <w:r w:rsidRPr="004F5BBA">
        <w:rPr>
          <w:rFonts w:cs="Arial"/>
          <w:sz w:val="20"/>
          <w:szCs w:val="20"/>
        </w:rPr>
        <w:t>Kann eine Ausbildungsstätte die Anforderungen der jeweiligen Ausbildungsordnung nicht in vollem Umfange erfüllen, so muss eine notwendige Ausbildungsmaßnahme außerhalb der Ausbildungsstätte, z. B. in einer geeigneten anderen Ausbi</w:t>
      </w:r>
      <w:r w:rsidR="003A66D3">
        <w:rPr>
          <w:rFonts w:cs="Arial"/>
          <w:sz w:val="20"/>
          <w:szCs w:val="20"/>
        </w:rPr>
        <w:t>ldungsstätte oder überbetriebli</w:t>
      </w:r>
      <w:r w:rsidRPr="004F5BBA">
        <w:rPr>
          <w:rFonts w:cs="Arial"/>
          <w:sz w:val="20"/>
          <w:szCs w:val="20"/>
        </w:rPr>
        <w:t>chen Einrichtung vorgesehen werden.</w:t>
      </w:r>
    </w:p>
    <w:sectPr w:rsidR="00C84EB7" w:rsidRPr="004F5BBA">
      <w:pgSz w:w="11906" w:h="16838"/>
      <w:pgMar w:top="1417" w:right="1417" w:bottom="1134" w:left="141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566"/>
    <w:multiLevelType w:val="hybridMultilevel"/>
    <w:tmpl w:val="C7C6991C"/>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BD6516"/>
    <w:multiLevelType w:val="hybridMultilevel"/>
    <w:tmpl w:val="6436E974"/>
    <w:lvl w:ilvl="0" w:tplc="B82851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014526"/>
    <w:multiLevelType w:val="hybridMultilevel"/>
    <w:tmpl w:val="FCACDB5A"/>
    <w:lvl w:ilvl="0" w:tplc="BE0411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4F594F"/>
    <w:multiLevelType w:val="hybridMultilevel"/>
    <w:tmpl w:val="F7923DE6"/>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21768"/>
    <w:multiLevelType w:val="hybridMultilevel"/>
    <w:tmpl w:val="D23A8840"/>
    <w:lvl w:ilvl="0" w:tplc="F1BEBF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E17D44"/>
    <w:multiLevelType w:val="hybridMultilevel"/>
    <w:tmpl w:val="FA58965A"/>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7A"/>
    <w:rsid w:val="00351EA2"/>
    <w:rsid w:val="003A66D3"/>
    <w:rsid w:val="004F5BBA"/>
    <w:rsid w:val="00C84EB7"/>
    <w:rsid w:val="00F33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60427"/>
  <w15:docId w15:val="{ADB44C57-CAFE-4311-B361-E43E8357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sz w:val="22"/>
      <w:szCs w:val="22"/>
    </w:rPr>
  </w:style>
  <w:style w:type="paragraph" w:customStyle="1" w:styleId="Default">
    <w:name w:val="Default"/>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10688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Empfehlung des Hauptausschusses des Bundesinstituts für Berufsbildung</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Empfehlung des Hauptausschusses des Bundesinstituts für Berufsbildung</dc:title>
  <dc:creator>Mertens</dc:creator>
  <cp:lastModifiedBy>Daniela Herling</cp:lastModifiedBy>
  <cp:revision>2</cp:revision>
  <dcterms:created xsi:type="dcterms:W3CDTF">2019-08-08T12:27:00Z</dcterms:created>
  <dcterms:modified xsi:type="dcterms:W3CDTF">2019-08-08T12:27:00Z</dcterms:modified>
</cp:coreProperties>
</file>